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A5" w:rsidRPr="003770D9" w:rsidRDefault="00CD30A5" w:rsidP="00CD30A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36"/>
          <w:lang w:eastAsia="pl-PL"/>
        </w:rPr>
      </w:pPr>
      <w:bookmarkStart w:id="0" w:name="_Hlk74571435"/>
      <w:r w:rsidRPr="003770D9">
        <w:rPr>
          <w:rFonts w:ascii="Arial" w:eastAsia="Times New Roman" w:hAnsi="Arial" w:cs="Arial"/>
          <w:b/>
          <w:sz w:val="24"/>
          <w:szCs w:val="36"/>
          <w:lang w:eastAsia="pl-PL"/>
        </w:rPr>
        <w:t xml:space="preserve">KLAUZULA INFORMACYJNA </w:t>
      </w:r>
    </w:p>
    <w:p w:rsidR="00CD30A5" w:rsidRPr="003770D9" w:rsidRDefault="00CD30A5" w:rsidP="00CD30A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36"/>
          <w:lang w:eastAsia="pl-PL"/>
        </w:rPr>
      </w:pPr>
      <w:r w:rsidRPr="003770D9">
        <w:rPr>
          <w:rFonts w:ascii="Arial" w:eastAsia="Times New Roman" w:hAnsi="Arial" w:cs="Arial"/>
          <w:b/>
          <w:sz w:val="24"/>
          <w:szCs w:val="36"/>
          <w:lang w:eastAsia="pl-PL"/>
        </w:rPr>
        <w:t>O PRZETWARZANIU DANYCH OSOBOWYCH</w:t>
      </w:r>
    </w:p>
    <w:p w:rsidR="00CD30A5" w:rsidRPr="003770D9" w:rsidRDefault="00CD30A5" w:rsidP="00CD30A5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70D9">
        <w:rPr>
          <w:rFonts w:ascii="Arial" w:hAnsi="Arial" w:cs="Arial"/>
          <w:b/>
        </w:rPr>
        <w:br/>
      </w:r>
      <w:r w:rsidRPr="003770D9">
        <w:rPr>
          <w:rFonts w:ascii="Arial" w:hAnsi="Arial" w:cs="Arial"/>
          <w:bCs/>
          <w:sz w:val="20"/>
          <w:szCs w:val="20"/>
        </w:rPr>
        <w:t xml:space="preserve">Zgodnie z </w:t>
      </w:r>
      <w:r w:rsidRPr="003770D9">
        <w:rPr>
          <w:rFonts w:ascii="Arial" w:hAnsi="Arial" w:cs="Arial"/>
          <w:sz w:val="20"/>
          <w:szCs w:val="20"/>
        </w:rPr>
        <w:t>art. 5 ust. 1 lit. a,</w:t>
      </w:r>
      <w:r w:rsidRPr="003770D9">
        <w:rPr>
          <w:rFonts w:ascii="Tahoma" w:hAnsi="Tahoma" w:cs="Tahoma"/>
          <w:sz w:val="20"/>
          <w:szCs w:val="20"/>
        </w:rPr>
        <w:t xml:space="preserve"> </w:t>
      </w:r>
      <w:r w:rsidRPr="003770D9">
        <w:rPr>
          <w:rFonts w:ascii="Arial" w:hAnsi="Arial" w:cs="Arial"/>
          <w:sz w:val="20"/>
          <w:szCs w:val="20"/>
        </w:rPr>
        <w:t>art. 12 ust. 1</w:t>
      </w:r>
      <w:r w:rsidRPr="003770D9">
        <w:rPr>
          <w:rFonts w:ascii="Tahoma" w:hAnsi="Tahoma" w:cs="Tahoma"/>
          <w:color w:val="5B5B5B"/>
          <w:sz w:val="20"/>
          <w:szCs w:val="20"/>
        </w:rPr>
        <w:t xml:space="preserve"> </w:t>
      </w:r>
      <w:r w:rsidRPr="003770D9">
        <w:rPr>
          <w:rFonts w:ascii="Arial" w:hAnsi="Arial" w:cs="Arial"/>
          <w:sz w:val="20"/>
          <w:szCs w:val="20"/>
        </w:rPr>
        <w:t>oraz</w:t>
      </w:r>
      <w:r w:rsidRPr="003770D9">
        <w:rPr>
          <w:rFonts w:ascii="Tahoma" w:hAnsi="Tahoma" w:cs="Tahoma"/>
          <w:color w:val="5B5B5B"/>
          <w:sz w:val="20"/>
          <w:szCs w:val="20"/>
        </w:rPr>
        <w:t xml:space="preserve"> </w:t>
      </w:r>
      <w:r w:rsidRPr="003770D9">
        <w:rPr>
          <w:rFonts w:ascii="Arial" w:hAnsi="Arial" w:cs="Arial"/>
          <w:bCs/>
          <w:sz w:val="20"/>
          <w:szCs w:val="20"/>
        </w:rPr>
        <w:t>art. 13 Rozporządzenia Parlamentu Europejskiego i Rady (UE) 2016/679, z dnia 27 kwietnia 2016 r. w sprawie ochrony osób fizycznych w związku z przetwarzaniem danych osobowych i w sprawie swobodnego przepływu takich danych oraz uchylenia dyrektywy 95/46/WE (ogólne rozporządzenie o ochronie danych) w skrócie nazywanego RODO (Dz.U.UE.L.2016.119.1) informuję, że:</w:t>
      </w:r>
    </w:p>
    <w:p w:rsidR="00CD30A5" w:rsidRPr="003770D9" w:rsidRDefault="00CD30A5" w:rsidP="00CD30A5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30A5" w:rsidRPr="003770D9" w:rsidRDefault="00CD30A5" w:rsidP="00CD30A5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bCs/>
          <w:sz w:val="20"/>
          <w:szCs w:val="20"/>
        </w:rPr>
        <w:t>Administratorem Pani/Pana danych osobowych jest Prezydent Miasta Gorzowa Wielkopolskiego z </w:t>
      </w:r>
      <w:r>
        <w:rPr>
          <w:rFonts w:ascii="Arial" w:hAnsi="Arial" w:cs="Arial"/>
          <w:bCs/>
          <w:sz w:val="20"/>
          <w:szCs w:val="20"/>
        </w:rPr>
        <w:t xml:space="preserve">siedzibą przy ul. Sikorskiego </w:t>
      </w:r>
      <w:r w:rsidRPr="003770D9">
        <w:rPr>
          <w:rFonts w:ascii="Arial" w:hAnsi="Arial" w:cs="Arial"/>
          <w:bCs/>
          <w:sz w:val="20"/>
          <w:szCs w:val="20"/>
        </w:rPr>
        <w:t>4 w Gorzowie Wielkopolskim oraz Minister właściwy do spraw rozwoju regionalnego z siedzibą przy ul. Wspólnej 2/4 w Warszawie.</w:t>
      </w:r>
    </w:p>
    <w:p w:rsidR="00CD30A5" w:rsidRPr="003770D9" w:rsidRDefault="00CD30A5" w:rsidP="00CD30A5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 xml:space="preserve">Jeśli ma Pani/Pan pytania dotyczące sposobu i zakresu przetwarzania Pani/Pana danych osobowych a także przysługujących Pani/Panu praw, może się Pani/Pan skontaktować z Inspektorem Ochrony Danych Osobowych listownie: </w:t>
      </w:r>
      <w:r w:rsidRPr="003770D9">
        <w:rPr>
          <w:rFonts w:ascii="Arial" w:hAnsi="Arial" w:cs="Arial"/>
          <w:i/>
          <w:sz w:val="20"/>
          <w:szCs w:val="20"/>
        </w:rPr>
        <w:t>66-400 Gorzów Wlkp.</w:t>
      </w:r>
      <w:r w:rsidRPr="003770D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 xml:space="preserve">ul. Sikorskiego </w:t>
      </w:r>
      <w:r w:rsidRPr="003770D9">
        <w:rPr>
          <w:rFonts w:ascii="Arial" w:hAnsi="Arial" w:cs="Arial"/>
          <w:i/>
          <w:sz w:val="20"/>
          <w:szCs w:val="20"/>
        </w:rPr>
        <w:t xml:space="preserve">4 </w:t>
      </w:r>
      <w:r w:rsidRPr="003770D9">
        <w:rPr>
          <w:rFonts w:ascii="Arial" w:hAnsi="Arial" w:cs="Arial"/>
          <w:bCs/>
          <w:sz w:val="20"/>
          <w:szCs w:val="20"/>
        </w:rPr>
        <w:t xml:space="preserve">lub </w:t>
      </w:r>
      <w:r w:rsidRPr="003770D9">
        <w:rPr>
          <w:rFonts w:ascii="Arial" w:hAnsi="Arial" w:cs="Arial"/>
          <w:sz w:val="20"/>
          <w:szCs w:val="20"/>
        </w:rPr>
        <w:t xml:space="preserve">za pośrednictwem poczty elektronicznej: </w:t>
      </w:r>
      <w:hyperlink r:id="rId5" w:history="1">
        <w:r w:rsidRPr="003770D9">
          <w:rPr>
            <w:rFonts w:ascii="Arial" w:hAnsi="Arial" w:cs="Arial"/>
            <w:i/>
            <w:color w:val="0563C1"/>
            <w:sz w:val="20"/>
            <w:szCs w:val="20"/>
            <w:u w:val="single"/>
          </w:rPr>
          <w:t>iod@um.gorzow.pl</w:t>
        </w:r>
      </w:hyperlink>
      <w:r w:rsidRPr="003770D9">
        <w:rPr>
          <w:rFonts w:ascii="Arial" w:hAnsi="Arial" w:cs="Arial"/>
          <w:bCs/>
          <w:sz w:val="20"/>
          <w:szCs w:val="20"/>
        </w:rPr>
        <w:t>.</w:t>
      </w:r>
    </w:p>
    <w:p w:rsidR="00CD30A5" w:rsidRPr="003770D9" w:rsidRDefault="00CD30A5" w:rsidP="00CD30A5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bCs/>
          <w:sz w:val="20"/>
          <w:szCs w:val="20"/>
        </w:rPr>
        <w:t>Pani/Pana dane osobowe przetwarzane będą w celu realizacji Programu „Asystent osobisty osoby</w:t>
      </w:r>
      <w:r>
        <w:rPr>
          <w:rFonts w:ascii="Arial" w:hAnsi="Arial" w:cs="Arial"/>
          <w:bCs/>
          <w:sz w:val="20"/>
          <w:szCs w:val="20"/>
        </w:rPr>
        <w:t xml:space="preserve"> niepełnosprawnej” – edycja 202</w:t>
      </w:r>
      <w:r w:rsidR="00C83907">
        <w:rPr>
          <w:rFonts w:ascii="Arial" w:hAnsi="Arial" w:cs="Arial"/>
          <w:bCs/>
          <w:sz w:val="20"/>
          <w:szCs w:val="20"/>
        </w:rPr>
        <w:t>3</w:t>
      </w:r>
      <w:bookmarkStart w:id="1" w:name="_GoBack"/>
      <w:bookmarkEnd w:id="1"/>
      <w:r w:rsidRPr="003770D9">
        <w:rPr>
          <w:rFonts w:ascii="Arial" w:hAnsi="Arial" w:cs="Arial"/>
          <w:bCs/>
          <w:sz w:val="20"/>
          <w:szCs w:val="20"/>
        </w:rPr>
        <w:t xml:space="preserve"> </w:t>
      </w:r>
      <w:r w:rsidRPr="003770D9">
        <w:rPr>
          <w:rFonts w:ascii="Arial" w:hAnsi="Arial" w:cs="Arial"/>
          <w:sz w:val="20"/>
          <w:szCs w:val="20"/>
        </w:rPr>
        <w:t>na podstawie ustawy z dnia 23 października 2018 r. o Funduszu Solidarnościowym  oraz art. 6 ust. 1 lit. a RODO tj. zgody osoby na przetwarzanie danych jej dotyczących</w:t>
      </w:r>
      <w:r w:rsidRPr="003770D9">
        <w:rPr>
          <w:rFonts w:ascii="Arial" w:hAnsi="Arial" w:cs="Arial"/>
          <w:bCs/>
          <w:sz w:val="20"/>
          <w:szCs w:val="20"/>
        </w:rPr>
        <w:t>, w związku z realizacją ww. Programu przez M</w:t>
      </w:r>
      <w:r w:rsidR="00C83907">
        <w:rPr>
          <w:rFonts w:ascii="Arial" w:hAnsi="Arial" w:cs="Arial"/>
          <w:bCs/>
          <w:sz w:val="20"/>
          <w:szCs w:val="20"/>
        </w:rPr>
        <w:t>iasto Gorzów Wielkopolski w 2023</w:t>
      </w:r>
      <w:r w:rsidRPr="003770D9">
        <w:rPr>
          <w:rFonts w:ascii="Arial" w:hAnsi="Arial" w:cs="Arial"/>
          <w:bCs/>
          <w:sz w:val="20"/>
          <w:szCs w:val="20"/>
        </w:rPr>
        <w:t xml:space="preserve"> r.</w:t>
      </w:r>
    </w:p>
    <w:p w:rsidR="00CD30A5" w:rsidRPr="003770D9" w:rsidRDefault="00CD30A5" w:rsidP="00CD30A5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>W związku z przetwarzaniem danych w celu, o którym mowa w pkt. 3, odbiorcami Pani/Pana danych osobowych mogą być:</w:t>
      </w:r>
    </w:p>
    <w:p w:rsidR="00CD30A5" w:rsidRPr="003770D9" w:rsidRDefault="00CD30A5" w:rsidP="00CD30A5">
      <w:pPr>
        <w:numPr>
          <w:ilvl w:val="0"/>
          <w:numId w:val="3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podmioty wykonujące zadania publiczne lub działające na zlecenie organów władzy publicznej, w zakresie i w celach, które wynikają z przepisów powszechnie obowiązującego prawa; </w:t>
      </w:r>
    </w:p>
    <w:p w:rsidR="00CD30A5" w:rsidRPr="003770D9" w:rsidRDefault="00CD30A5" w:rsidP="00CD30A5">
      <w:pPr>
        <w:numPr>
          <w:ilvl w:val="0"/>
          <w:numId w:val="3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>inne podmioty, które na podstawie stosownych umów podpisanych z Miastem Gorzowem Wielkopolskim przetwarzają dane osobowe, dla których Administratorem jest Prezydent Miasta Gorzowa Wielkopolskiego;</w:t>
      </w:r>
    </w:p>
    <w:p w:rsidR="00CD30A5" w:rsidRPr="003770D9" w:rsidRDefault="00CD30A5" w:rsidP="00CD30A5">
      <w:pPr>
        <w:numPr>
          <w:ilvl w:val="0"/>
          <w:numId w:val="3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>Gorzowskie Centrum Pomocy Rodzinie w zakresie weryfikacji otrzymywania świadczenia pielęgnacyjnego.</w:t>
      </w:r>
    </w:p>
    <w:p w:rsidR="00CD30A5" w:rsidRDefault="00CD30A5" w:rsidP="00CD30A5">
      <w:pPr>
        <w:numPr>
          <w:ilvl w:val="0"/>
          <w:numId w:val="1"/>
        </w:numPr>
        <w:spacing w:after="0" w:line="276" w:lineRule="auto"/>
        <w:ind w:left="448" w:hanging="44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przez okres niezbędny do realizacji celów określonych w pkt. 3, a po tym czasie przez okres oraz w zakresie wymaganym przez przepisy powszechnie obowiązującego prawa.</w:t>
      </w:r>
    </w:p>
    <w:p w:rsidR="00CD30A5" w:rsidRPr="003770D9" w:rsidRDefault="00CD30A5" w:rsidP="00CD30A5">
      <w:pPr>
        <w:numPr>
          <w:ilvl w:val="0"/>
          <w:numId w:val="1"/>
        </w:numPr>
        <w:spacing w:after="0" w:line="276" w:lineRule="auto"/>
        <w:ind w:left="448" w:hanging="44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W związku z przetwarzaniem Pani/Pana danych osobowych przysługują Pani/Panu następujące prawa: 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hAnsi="Arial" w:cs="Arial"/>
          <w:bCs/>
          <w:sz w:val="20"/>
          <w:szCs w:val="20"/>
        </w:rPr>
        <w:t xml:space="preserve">prawo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dostępu do swoich danych osobowych, w tym uzyskania kopii tych danych </w:t>
      </w:r>
      <w:r w:rsidRPr="003770D9">
        <w:rPr>
          <w:rFonts w:ascii="Arial" w:hAnsi="Arial" w:cs="Arial"/>
          <w:sz w:val="20"/>
          <w:szCs w:val="20"/>
        </w:rPr>
        <w:t>–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 na podstawie art. 15 RODO; 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prawo do sprostowania </w:t>
      </w:r>
      <w:r w:rsidRPr="003770D9">
        <w:rPr>
          <w:rFonts w:ascii="Arial" w:hAnsi="Arial" w:cs="Arial"/>
          <w:sz w:val="20"/>
          <w:szCs w:val="20"/>
        </w:rPr>
        <w:t xml:space="preserve">(poprawiania) danych osobowych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 podstawie art. 16 RODO</w:t>
      </w:r>
      <w:r w:rsidRPr="003770D9">
        <w:rPr>
          <w:rFonts w:ascii="Arial" w:hAnsi="Arial" w:cs="Arial"/>
          <w:sz w:val="20"/>
          <w:szCs w:val="20"/>
        </w:rPr>
        <w:t>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770D9">
        <w:rPr>
          <w:rFonts w:ascii="Arial" w:hAnsi="Arial" w:cs="Arial"/>
          <w:sz w:val="20"/>
          <w:szCs w:val="20"/>
        </w:rPr>
        <w:t xml:space="preserve">prawo do żądania usunięcia danych osobowych (tzw. prawo do bycia zapomnianym)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 podstawie art. 17 RODO;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 xml:space="preserve">prawo do żądania ograniczenia przetwarzania danych osobowych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 podstawie art. 18 RODO;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 xml:space="preserve">prawo do przenoszenia danych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 podstawie art. 20 RODO;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 xml:space="preserve">prawo sprzeciwu wobec przetwarzania danych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 podstawie art. 21 RODO;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>prawo do cofnięcia wydanej zgody na przetwarzanie danych osobowych w dowolnym momencie. Wycofanie zgody nie wpływa na zgodność z prawem przetwarzania, którego dokonano na podstawie zgody przed jej wycofaniem.</w:t>
      </w:r>
    </w:p>
    <w:p w:rsidR="00CD30A5" w:rsidRDefault="00CD30A5" w:rsidP="00CD30A5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>W przypadku powzięcia informacji o niezgodnym z prawem przetwarzaniu przez Administratora Pani/Pana danych osobowych, przysługuje Pani/Panu prawo wniesienia skargi do organu nadzorczego - Prezesa Urzędu Ochrony Danych Osobowych ul. Stawki 2, 00-193 Warszawa.</w:t>
      </w:r>
    </w:p>
    <w:p w:rsidR="00CD30A5" w:rsidRDefault="00CD30A5" w:rsidP="00CD30A5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Podanie danych osobowych jest dobrowolne, ale konieczne dla realizacji </w:t>
      </w:r>
      <w:r w:rsidRPr="003770D9">
        <w:rPr>
          <w:rFonts w:ascii="Arial" w:eastAsia="Times New Roman" w:hAnsi="Arial" w:cs="Arial"/>
          <w:bCs/>
          <w:sz w:val="20"/>
          <w:szCs w:val="20"/>
          <w:lang w:eastAsia="pl-PL"/>
        </w:rPr>
        <w:t>Programu „Asystent osobisty osoby</w:t>
      </w:r>
      <w:r w:rsidR="00C8390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niepełnosprawnej” – edycja 2023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CD30A5" w:rsidRPr="003770D9" w:rsidRDefault="00CD30A5" w:rsidP="00CD30A5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nie będą przetwarzane w sposób zautomatyzowany, w tym nie będą podlegać profilowaniu. </w:t>
      </w:r>
    </w:p>
    <w:p w:rsidR="00CD30A5" w:rsidRPr="003770D9" w:rsidRDefault="00CD30A5" w:rsidP="00CD30A5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0"/>
    <w:p w:rsidR="00CD30A5" w:rsidRPr="003770D9" w:rsidRDefault="00CD30A5" w:rsidP="00CD30A5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30A5" w:rsidRPr="00B66CF1" w:rsidRDefault="00CD30A5" w:rsidP="00CD30A5">
      <w:pPr>
        <w:jc w:val="both"/>
        <w:rPr>
          <w:rFonts w:ascii="Times New Roman" w:hAnsi="Times New Roman"/>
        </w:rPr>
      </w:pPr>
    </w:p>
    <w:p w:rsidR="00A00D02" w:rsidRDefault="00C83907"/>
    <w:sectPr w:rsidR="00A00D02" w:rsidSect="003B0E3D">
      <w:pgSz w:w="11906" w:h="16838"/>
      <w:pgMar w:top="720" w:right="127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845"/>
    <w:multiLevelType w:val="hybridMultilevel"/>
    <w:tmpl w:val="E4FC1572"/>
    <w:lvl w:ilvl="0" w:tplc="38B26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E1ECA988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28EC3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D5713"/>
    <w:multiLevelType w:val="hybridMultilevel"/>
    <w:tmpl w:val="9BDCCB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E1ECA988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28EC3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44782"/>
    <w:multiLevelType w:val="hybridMultilevel"/>
    <w:tmpl w:val="BB60E590"/>
    <w:lvl w:ilvl="0" w:tplc="7D860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z w:val="18"/>
        <w:szCs w:val="18"/>
      </w:rPr>
    </w:lvl>
    <w:lvl w:ilvl="1" w:tplc="E1ECA988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28EC3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A5"/>
    <w:rsid w:val="002B1791"/>
    <w:rsid w:val="00C83907"/>
    <w:rsid w:val="00CD30A5"/>
    <w:rsid w:val="00F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81DF"/>
  <w15:chartTrackingRefBased/>
  <w15:docId w15:val="{07E34B83-999C-4B46-B37E-047DB9E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0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3066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Antczak-Gnutek</dc:creator>
  <cp:keywords/>
  <dc:description/>
  <cp:lastModifiedBy>Karolina Antczak-Gnutek</cp:lastModifiedBy>
  <cp:revision>2</cp:revision>
  <dcterms:created xsi:type="dcterms:W3CDTF">2023-04-24T11:08:00Z</dcterms:created>
  <dcterms:modified xsi:type="dcterms:W3CDTF">2023-04-24T11:08:00Z</dcterms:modified>
</cp:coreProperties>
</file>