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4083" w14:textId="77777777" w:rsidR="00DD69AD" w:rsidRDefault="00DD69AD"/>
    <w:tbl>
      <w:tblPr>
        <w:tblW w:w="82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93"/>
      </w:tblGrid>
      <w:tr w:rsidR="0078672B" w:rsidRPr="00882831" w14:paraId="4223F00C" w14:textId="77777777" w:rsidTr="001232A9">
        <w:trPr>
          <w:trHeight w:val="2034"/>
          <w:jc w:val="center"/>
        </w:trPr>
        <w:tc>
          <w:tcPr>
            <w:tcW w:w="8293" w:type="dxa"/>
          </w:tcPr>
          <w:p w14:paraId="64572236" w14:textId="77777777" w:rsidR="005A23E5" w:rsidRPr="00D01D39" w:rsidRDefault="0078672B" w:rsidP="005A23E5">
            <w:pPr>
              <w:pStyle w:val="NormalnyWeb"/>
              <w:spacing w:before="120" w:beforeAutospacing="0" w:after="120" w:afterAutospacing="0"/>
              <w:jc w:val="center"/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</w:pPr>
            <w:r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PREZYDENT MIASTA GORZOWA WLKP.</w:t>
            </w:r>
          </w:p>
          <w:p w14:paraId="55E2F999" w14:textId="63C053AE" w:rsidR="0094317B" w:rsidRPr="00D01D39" w:rsidRDefault="000C6E00" w:rsidP="005A23E5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</w:pPr>
            <w:r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w ramach programu edukacyjno-informacyjnego</w:t>
            </w:r>
          </w:p>
          <w:p w14:paraId="7F8E549F" w14:textId="0868F640" w:rsidR="0094317B" w:rsidRPr="00D01D39" w:rsidRDefault="00882831" w:rsidP="005A23E5">
            <w:pPr>
              <w:pStyle w:val="NormalnyWeb"/>
              <w:spacing w:before="0" w:beforeAutospacing="0" w:after="120" w:afterAutospacing="0"/>
              <w:jc w:val="center"/>
              <w:rPr>
                <w:rFonts w:ascii="Open Sans" w:hAnsi="Open Sans" w:cs="Open Sans"/>
                <w:color w:val="000000" w:themeColor="text1"/>
                <w:lang w:eastAsia="en-US"/>
              </w:rPr>
            </w:pPr>
            <w:r w:rsidRPr="00D01D39">
              <w:rPr>
                <w:rFonts w:ascii="Open Sans" w:hAnsi="Open Sans" w:cs="Open Sans"/>
                <w:color w:val="000000" w:themeColor="text1"/>
                <w:lang w:eastAsia="en-US"/>
              </w:rPr>
              <w:t>„</w:t>
            </w:r>
            <w:r w:rsidR="00D45C04" w:rsidRPr="00D01D39">
              <w:rPr>
                <w:rFonts w:ascii="Open Sans" w:hAnsi="Open Sans" w:cs="Open Sans"/>
                <w:color w:val="000000" w:themeColor="text1"/>
                <w:lang w:eastAsia="en-US"/>
              </w:rPr>
              <w:t>Nie mieszamy odpadami-wstrząsamy mieszkańcami</w:t>
            </w:r>
            <w:r w:rsidRPr="00D01D39">
              <w:rPr>
                <w:rFonts w:ascii="Open Sans" w:hAnsi="Open Sans" w:cs="Open Sans"/>
                <w:color w:val="000000" w:themeColor="text1"/>
                <w:lang w:eastAsia="en-US"/>
              </w:rPr>
              <w:t>”</w:t>
            </w:r>
          </w:p>
          <w:p w14:paraId="23514D39" w14:textId="08B0116B" w:rsidR="002E7ADA" w:rsidRPr="00D01D39" w:rsidRDefault="005A23E5" w:rsidP="005A23E5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  <w:lang w:eastAsia="en-US"/>
              </w:rPr>
            </w:pPr>
            <w:r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  <w:lang w:eastAsia="en-US"/>
              </w:rPr>
              <w:t>o</w:t>
            </w:r>
            <w:r w:rsidR="0078672B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  <w:lang w:eastAsia="en-US"/>
              </w:rPr>
              <w:t>głasza</w:t>
            </w:r>
          </w:p>
          <w:p w14:paraId="5289546E" w14:textId="10304300" w:rsidR="0035121E" w:rsidRPr="00D01D39" w:rsidRDefault="0078672B" w:rsidP="005A23E5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</w:pPr>
            <w:r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KONKURS</w:t>
            </w:r>
            <w:r w:rsidR="002E7ADA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 xml:space="preserve"> NA WYKONANIE </w:t>
            </w:r>
            <w:r w:rsidR="00D45C04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rzeźby z papier</w:t>
            </w:r>
            <w:r w:rsidR="005A23E5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u</w:t>
            </w:r>
            <w:r w:rsidR="00D45C04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="007B6662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m</w:t>
            </w:r>
            <w:r w:rsidR="00D45C04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ache</w:t>
            </w:r>
            <w:proofErr w:type="spellEnd"/>
          </w:p>
          <w:p w14:paraId="2825EC7E" w14:textId="3DFC056D" w:rsidR="005835FE" w:rsidRPr="00D01D39" w:rsidRDefault="000C6E00" w:rsidP="005A23E5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</w:pPr>
            <w:r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 xml:space="preserve">dla dzieci </w:t>
            </w:r>
            <w:r w:rsidR="00CA4D98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 xml:space="preserve">z </w:t>
            </w:r>
            <w:r w:rsidR="008747D0" w:rsidRPr="00D01D39">
              <w:rPr>
                <w:rStyle w:val="Pogrubienie"/>
                <w:rFonts w:ascii="Open Sans" w:hAnsi="Open Sans" w:cs="Open Sans"/>
                <w:b w:val="0"/>
                <w:bCs w:val="0"/>
                <w:color w:val="000000" w:themeColor="text1"/>
              </w:rPr>
              <w:t>klas I-III gorzowskich szkół podstawowych</w:t>
            </w:r>
          </w:p>
          <w:p w14:paraId="2C793CF3" w14:textId="22EECB5A" w:rsidR="000741B2" w:rsidRPr="005A23E5" w:rsidRDefault="003D757A" w:rsidP="005A23E5">
            <w:pPr>
              <w:pStyle w:val="Normalny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A23E5">
              <w:rPr>
                <w:rStyle w:val="Pogrubienie"/>
                <w:rFonts w:ascii="Open Sans" w:hAnsi="Open Sans" w:cs="Open Sans"/>
                <w:color w:val="000000" w:themeColor="text1"/>
              </w:rPr>
              <w:t>„PAPIEROWY BOHATER SEGREGACJI”</w:t>
            </w:r>
          </w:p>
        </w:tc>
      </w:tr>
    </w:tbl>
    <w:p w14:paraId="77BCD7EB" w14:textId="22A8CD39" w:rsidR="0078672B" w:rsidRPr="005A23E5" w:rsidRDefault="0078672B" w:rsidP="005A23E5">
      <w:pPr>
        <w:pStyle w:val="NormalnyWeb"/>
        <w:spacing w:before="120" w:beforeAutospacing="0" w:after="120" w:afterAutospacing="0"/>
        <w:jc w:val="center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REGULAMIN KONKURSU</w:t>
      </w:r>
    </w:p>
    <w:p w14:paraId="22B4513A" w14:textId="77777777" w:rsidR="0078672B" w:rsidRPr="005A23E5" w:rsidRDefault="0078672B" w:rsidP="005A23E5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Organizator</w:t>
      </w:r>
    </w:p>
    <w:p w14:paraId="7A9CE579" w14:textId="57B16C85" w:rsidR="0078672B" w:rsidRPr="005A23E5" w:rsidRDefault="0078672B" w:rsidP="005A23E5">
      <w:pPr>
        <w:pStyle w:val="NormalnyWeb"/>
        <w:spacing w:before="0" w:beforeAutospacing="0" w:after="120" w:afterAutospacing="0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Wydział Ochrony Środowiska i Rolnictwa Urzędu Miasta Gorzowa Wlkp.</w:t>
      </w:r>
    </w:p>
    <w:p w14:paraId="701C5721" w14:textId="77777777" w:rsidR="0078672B" w:rsidRPr="005A23E5" w:rsidRDefault="0078672B" w:rsidP="005A23E5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Uczestnicy</w:t>
      </w:r>
    </w:p>
    <w:p w14:paraId="0A4776B7" w14:textId="467F766B" w:rsidR="0078672B" w:rsidRPr="005A23E5" w:rsidRDefault="0094317B" w:rsidP="005A23E5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Dzieci z</w:t>
      </w:r>
      <w:r w:rsidR="008747D0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klas I-III gorzowskich szkół podstawowych</w:t>
      </w:r>
      <w:r w:rsidR="0085227F" w:rsidRP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2A20958" w14:textId="0E7BD1E0" w:rsidR="0063034F" w:rsidRPr="005A23E5" w:rsidRDefault="0078672B" w:rsidP="005A23E5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Cele konkursu</w:t>
      </w:r>
    </w:p>
    <w:p w14:paraId="425930B0" w14:textId="6722E3DB" w:rsidR="005A23E5" w:rsidRPr="005A23E5" w:rsidRDefault="005A23E5" w:rsidP="005A23E5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wskazanie możliwości ponownego wykorzystania odpadów (np. gazet, kartonów),</w:t>
      </w:r>
    </w:p>
    <w:p w14:paraId="4AAD3C24" w14:textId="408C33B5" w:rsidR="00F45BB7" w:rsidRPr="005A23E5" w:rsidRDefault="00F45BB7" w:rsidP="005A23E5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ograniczenie ilości odpadów poprzez promowanie idei recyklingu</w:t>
      </w:r>
      <w:r w:rsidR="005A23E5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5853B30B" w14:textId="5DA876DA" w:rsidR="00F45BB7" w:rsidRPr="005A23E5" w:rsidRDefault="00F45BB7" w:rsidP="005A23E5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zwiększenie świadomości ekologicznej dzieci w zakresie ochrony środowiska</w:t>
      </w:r>
      <w:r w:rsidR="005A23E5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13348800" w14:textId="22E469B4" w:rsidR="00446499" w:rsidRPr="005A23E5" w:rsidRDefault="00446499" w:rsidP="005A23E5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>z</w:t>
      </w:r>
      <w:r w:rsidR="00670170"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>wrócenie uwagi na narastający problem zanieczyszczenia środowiska naturalnego odpadami</w:t>
      </w:r>
      <w:r w:rsidR="005A23E5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</w:p>
    <w:p w14:paraId="6A1E76C9" w14:textId="2FB7F66F" w:rsidR="00395EDD" w:rsidRPr="005A23E5" w:rsidRDefault="00395EDD" w:rsidP="005A23E5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>kształtowanie nawyków prawidłowej segregacji odpadów</w:t>
      </w:r>
      <w:r w:rsidR="005A23E5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</w:p>
    <w:p w14:paraId="51128FFF" w14:textId="3F75C436" w:rsidR="00486F9F" w:rsidRPr="005A23E5" w:rsidRDefault="00486F9F" w:rsidP="005A23E5">
      <w:pPr>
        <w:pStyle w:val="Akapitzlist"/>
        <w:numPr>
          <w:ilvl w:val="0"/>
          <w:numId w:val="7"/>
        </w:numPr>
        <w:spacing w:after="120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integrowanie </w:t>
      </w:r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>klas poprzez wspólną pracę nad projektem</w:t>
      </w:r>
      <w:r w:rsidR="005A23E5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473A4DD5" w14:textId="23F514D3" w:rsidR="002E7ADA" w:rsidRPr="005A23E5" w:rsidRDefault="00486F9F" w:rsidP="005A23E5">
      <w:pPr>
        <w:pStyle w:val="NormalnyWeb"/>
        <w:numPr>
          <w:ilvl w:val="0"/>
          <w:numId w:val="7"/>
        </w:numPr>
        <w:spacing w:before="0" w:beforeAutospacing="0" w:after="120" w:afterAutospacing="0"/>
        <w:ind w:left="567" w:hanging="425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inspirowanie dzieci do twórczego myślenia o ekologii poprzez działania plastyczne</w:t>
      </w:r>
      <w:r w:rsidR="005A23E5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08D2A7DC" w14:textId="0C2CA7E4" w:rsidR="0063034F" w:rsidRPr="005A23E5" w:rsidRDefault="0063034F" w:rsidP="005A23E5">
      <w:pPr>
        <w:pStyle w:val="NormalnyWeb"/>
        <w:numPr>
          <w:ilvl w:val="0"/>
          <w:numId w:val="7"/>
        </w:numPr>
        <w:spacing w:before="0" w:beforeAutospacing="0" w:after="120" w:afterAutospacing="0"/>
        <w:ind w:left="567" w:hanging="425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prezentacja</w:t>
      </w:r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i promocja twórczości dzieci</w:t>
      </w:r>
      <w:r w:rsid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3A4A371" w14:textId="28318303" w:rsidR="000741B2" w:rsidRPr="005A23E5" w:rsidRDefault="0078672B" w:rsidP="005A23E5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8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Zasady ogólne</w:t>
      </w:r>
    </w:p>
    <w:p w14:paraId="44AF6D33" w14:textId="77777777" w:rsidR="005A23E5" w:rsidRDefault="001D1961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Hlk64628215"/>
      <w:r w:rsidRPr="005A23E5">
        <w:rPr>
          <w:rFonts w:ascii="Open Sans" w:hAnsi="Open Sans" w:cs="Open Sans"/>
          <w:color w:val="000000" w:themeColor="text1"/>
          <w:sz w:val="22"/>
          <w:szCs w:val="22"/>
        </w:rPr>
        <w:t>Przedmiotem konkursu jest wykonanie</w:t>
      </w:r>
      <w:r w:rsidR="00466377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End w:id="0"/>
      <w:r w:rsidR="00D45C04" w:rsidRPr="005A23E5">
        <w:rPr>
          <w:rFonts w:ascii="Open Sans" w:hAnsi="Open Sans" w:cs="Open Sans"/>
          <w:color w:val="000000" w:themeColor="text1"/>
          <w:sz w:val="22"/>
          <w:szCs w:val="22"/>
        </w:rPr>
        <w:t>rzeźby</w:t>
      </w:r>
      <w:r w:rsidR="003551BA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z papieru </w:t>
      </w:r>
      <w:r w:rsidR="00082EF0" w:rsidRPr="005A23E5">
        <w:rPr>
          <w:rFonts w:ascii="Open Sans" w:hAnsi="Open Sans" w:cs="Open Sans"/>
          <w:color w:val="000000" w:themeColor="text1"/>
          <w:sz w:val="22"/>
          <w:szCs w:val="22"/>
        </w:rPr>
        <w:t>i kleju</w:t>
      </w:r>
      <w:r w:rsidR="00AF025E" w:rsidRP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2D03718" w14:textId="681CBFC7" w:rsidR="005A23E5" w:rsidRDefault="00395EDD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W pracy twórczej uczestniczą wszyscy uczniowie z klasy. Każda klasa tworzy jedną wspólną rzeźbę, której tematyka wiąże się z tytułem konkursu.</w:t>
      </w:r>
    </w:p>
    <w:p w14:paraId="1B5ECA01" w14:textId="77777777" w:rsidR="005A23E5" w:rsidRDefault="001A1DF5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Przy </w:t>
      </w: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tworzeniu rzeźby należy wykorzystać wcześniej używane materiały (np. gazety, kartony itp.)</w:t>
      </w:r>
    </w:p>
    <w:p w14:paraId="4C5AD484" w14:textId="0C0863D8" w:rsidR="005A23E5" w:rsidRDefault="005835FE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Klasa</w:t>
      </w:r>
      <w:r w:rsidR="00AF025E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ma za zadnie wykonać</w:t>
      </w:r>
      <w:r w:rsidR="00767791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rzeźbę z papieru przedstawiającą np.: </w:t>
      </w:r>
      <w:r w:rsidR="00C240F0" w:rsidRPr="005A23E5">
        <w:rPr>
          <w:rFonts w:ascii="Open Sans" w:hAnsi="Open Sans" w:cs="Open Sans"/>
          <w:color w:val="000000" w:themeColor="text1"/>
          <w:sz w:val="22"/>
          <w:szCs w:val="22"/>
        </w:rPr>
        <w:t>postać fantastyczną</w:t>
      </w:r>
      <w:r w:rsidR="00B92ED2">
        <w:rPr>
          <w:rFonts w:ascii="Open Sans" w:hAnsi="Open Sans" w:cs="Open Sans"/>
          <w:color w:val="000000" w:themeColor="text1"/>
          <w:sz w:val="22"/>
          <w:szCs w:val="22"/>
        </w:rPr>
        <w:t xml:space="preserve"> – </w:t>
      </w:r>
      <w:r w:rsidR="00C240F0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strażnika przyrody, </w:t>
      </w:r>
      <w:proofErr w:type="spellStart"/>
      <w:r w:rsidR="00C240F0" w:rsidRPr="005A23E5">
        <w:rPr>
          <w:rFonts w:ascii="Open Sans" w:hAnsi="Open Sans" w:cs="Open Sans"/>
          <w:color w:val="000000" w:themeColor="text1"/>
          <w:sz w:val="22"/>
          <w:szCs w:val="22"/>
        </w:rPr>
        <w:t>superbohatera</w:t>
      </w:r>
      <w:proofErr w:type="spellEnd"/>
      <w:r w:rsidR="00C240F0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dbającego o środowisko</w:t>
      </w:r>
      <w:r w:rsidR="00767791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lub zwierzę zagrożone </w:t>
      </w:r>
      <w:r w:rsidR="00C240F0" w:rsidRPr="005A23E5">
        <w:rPr>
          <w:rFonts w:ascii="Open Sans" w:hAnsi="Open Sans" w:cs="Open Sans"/>
          <w:color w:val="000000" w:themeColor="text1"/>
          <w:sz w:val="22"/>
          <w:szCs w:val="22"/>
        </w:rPr>
        <w:t>zanieczyszczeniem</w:t>
      </w:r>
      <w:r w:rsidR="00767791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środowiska</w:t>
      </w:r>
      <w:r w:rsidR="00B92ED2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8EC23F5" w14:textId="77777777" w:rsidR="005A23E5" w:rsidRDefault="00AF025E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W konkursie może wziąć udział dowolna liczba klas ze szkoły.</w:t>
      </w:r>
    </w:p>
    <w:p w14:paraId="787CF533" w14:textId="77777777" w:rsidR="005A23E5" w:rsidRDefault="00C50CF2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Przystąpienie do zadania wymaga omówienia przez nauczyciela</w:t>
      </w:r>
      <w:r w:rsidRPr="005A23E5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>zagadnień związanych z tematem konkursu.</w:t>
      </w:r>
    </w:p>
    <w:p w14:paraId="108A54F9" w14:textId="7DF4ED36" w:rsidR="005A23E5" w:rsidRDefault="002A45CF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Nauczyciel jest jedyną osobą dorosłą, która nadzoruje pracę nad stworzeniem </w:t>
      </w:r>
      <w:r w:rsidR="00B21C7F" w:rsidRPr="005A23E5">
        <w:rPr>
          <w:rFonts w:ascii="Open Sans" w:hAnsi="Open Sans" w:cs="Open Sans"/>
          <w:color w:val="000000" w:themeColor="text1"/>
          <w:sz w:val="22"/>
          <w:szCs w:val="22"/>
        </w:rPr>
        <w:t>rzeźby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oraz udziela niezbędnej pomocy </w:t>
      </w:r>
      <w:r w:rsidR="00B92ED2">
        <w:rPr>
          <w:rFonts w:ascii="Open Sans" w:hAnsi="Open Sans" w:cs="Open Sans"/>
          <w:color w:val="000000" w:themeColor="text1"/>
          <w:sz w:val="22"/>
          <w:szCs w:val="22"/>
        </w:rPr>
        <w:t xml:space="preserve">merytorycznej 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przy </w:t>
      </w:r>
      <w:r w:rsidR="00347752">
        <w:rPr>
          <w:rFonts w:ascii="Open Sans" w:hAnsi="Open Sans" w:cs="Open Sans"/>
          <w:color w:val="000000" w:themeColor="text1"/>
          <w:sz w:val="22"/>
          <w:szCs w:val="22"/>
        </w:rPr>
        <w:t>jej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wykonaniu.</w:t>
      </w:r>
    </w:p>
    <w:p w14:paraId="4C7367FC" w14:textId="77777777" w:rsidR="005A23E5" w:rsidRDefault="003F6A46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Uczniowie wykonują </w:t>
      </w:r>
      <w:r w:rsidR="00B21C7F"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rzeźbę</w:t>
      </w: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podczas zajęć szkolnych samodzielnie pod nadzorem nauczyciela.</w:t>
      </w:r>
    </w:p>
    <w:p w14:paraId="0F3D1EB9" w14:textId="12A0834D" w:rsidR="005A23E5" w:rsidRDefault="003F6A46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Dyrektorzy szkół podpisują oś</w:t>
      </w:r>
      <w:r w:rsidR="00B21DB0"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wiadczenie</w:t>
      </w: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o posiadaniu przez uczniów praw autorskich do</w:t>
      </w:r>
      <w:r w:rsidR="00B92ED2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</w:t>
      </w: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wykonywanych przedmiotów oraz zgodę na przetwarzanie danych osobowych, zgodnie z</w:t>
      </w:r>
      <w:r w:rsidR="00B92ED2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</w:t>
      </w:r>
      <w:r w:rsidR="00A92437"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z</w:t>
      </w: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ałącznikiem nr </w:t>
      </w:r>
      <w:r w:rsidR="00B21DB0"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1</w:t>
      </w: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do niniejszego regulaminu.</w:t>
      </w:r>
    </w:p>
    <w:p w14:paraId="30774634" w14:textId="77777777" w:rsidR="005A23E5" w:rsidRDefault="00C50CF2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Regulamin wraz z załącznikami są dostępne na miejskiej stronie internetowej:</w:t>
      </w:r>
    </w:p>
    <w:p w14:paraId="441CFA87" w14:textId="3621FE09" w:rsidR="005A23E5" w:rsidRDefault="00E6125D" w:rsidP="005A23E5">
      <w:pPr>
        <w:pStyle w:val="NormalnyWeb"/>
        <w:spacing w:before="0" w:beforeAutospacing="0" w:after="120" w:afterAutospacing="0"/>
        <w:ind w:left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9D4DAC2" wp14:editId="0F1D757C">
            <wp:extent cx="942975" cy="9429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B77" w:rsidRPr="005A23E5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 </w:t>
      </w:r>
    </w:p>
    <w:p w14:paraId="3C2CE239" w14:textId="5BD63786" w:rsidR="00324978" w:rsidRPr="005A23E5" w:rsidRDefault="00324978" w:rsidP="005A23E5">
      <w:pPr>
        <w:pStyle w:val="NormalnyWeb"/>
        <w:numPr>
          <w:ilvl w:val="0"/>
          <w:numId w:val="1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Udział w konkursie jest bezpłatny.</w:t>
      </w:r>
    </w:p>
    <w:p w14:paraId="6C393E04" w14:textId="7A595E49" w:rsidR="003441C9" w:rsidRPr="005A23E5" w:rsidRDefault="003441C9" w:rsidP="005A23E5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Sposób przekazania p</w:t>
      </w:r>
      <w:r w:rsidR="00E56511"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rac</w:t>
      </w: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 xml:space="preserve"> konkursowych</w:t>
      </w:r>
    </w:p>
    <w:p w14:paraId="43491FBD" w14:textId="23961BAA" w:rsidR="00D26822" w:rsidRPr="005A23E5" w:rsidRDefault="00E56511" w:rsidP="00B92ED2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Prace </w:t>
      </w:r>
      <w:r w:rsidR="00324978" w:rsidRPr="005A23E5">
        <w:rPr>
          <w:rFonts w:ascii="Open Sans" w:hAnsi="Open Sans" w:cs="Open Sans"/>
          <w:color w:val="000000" w:themeColor="text1"/>
          <w:sz w:val="22"/>
          <w:szCs w:val="22"/>
        </w:rPr>
        <w:t>konkursowe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441C9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zgodnie z wymogami organizatora wraz </w:t>
      </w:r>
      <w:r w:rsidR="003441C9"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z wypełnionymi </w:t>
      </w:r>
      <w:r w:rsidR="000741B2"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>załącznikami</w:t>
      </w:r>
      <w:r w:rsidR="003E6C54"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="003441C9"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nr 1 </w:t>
      </w:r>
      <w:r w:rsidR="003E6C54"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>oraz nr 2</w:t>
      </w:r>
      <w:r w:rsidR="003441C9" w:rsidRPr="005A23E5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należy </w:t>
      </w:r>
      <w:r w:rsidR="001F5C4C" w:rsidRPr="005A23E5">
        <w:rPr>
          <w:rFonts w:ascii="Open Sans" w:hAnsi="Open Sans" w:cs="Open Sans"/>
          <w:color w:val="000000" w:themeColor="text1"/>
          <w:sz w:val="22"/>
          <w:szCs w:val="22"/>
        </w:rPr>
        <w:t>dostarcz</w:t>
      </w:r>
      <w:r w:rsidR="00B92ED2">
        <w:rPr>
          <w:rFonts w:ascii="Open Sans" w:hAnsi="Open Sans" w:cs="Open Sans"/>
          <w:color w:val="000000" w:themeColor="text1"/>
          <w:sz w:val="22"/>
          <w:szCs w:val="22"/>
        </w:rPr>
        <w:t xml:space="preserve">yć </w:t>
      </w:r>
      <w:r w:rsidR="001F5C4C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osobiście </w:t>
      </w:r>
      <w:r w:rsidR="00C06D05" w:rsidRPr="005A23E5">
        <w:rPr>
          <w:rFonts w:ascii="Open Sans" w:hAnsi="Open Sans" w:cs="Open Sans"/>
          <w:color w:val="000000" w:themeColor="text1"/>
          <w:sz w:val="22"/>
          <w:szCs w:val="22"/>
        </w:rPr>
        <w:t>do</w:t>
      </w:r>
      <w:r w:rsidR="001F5C4C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Wydzia</w:t>
      </w:r>
      <w:r w:rsidR="00C06D05" w:rsidRPr="005A23E5">
        <w:rPr>
          <w:rFonts w:ascii="Open Sans" w:hAnsi="Open Sans" w:cs="Open Sans"/>
          <w:color w:val="000000" w:themeColor="text1"/>
          <w:sz w:val="22"/>
          <w:szCs w:val="22"/>
        </w:rPr>
        <w:t>łu</w:t>
      </w:r>
      <w:r w:rsidR="001F5C4C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Ochrony Środowiska i Rolnictwa Urzędu Miasta Gorzowa Wlkp. – ul. Myśliborska 34 pok.13 lub 18.</w:t>
      </w:r>
    </w:p>
    <w:p w14:paraId="40D48AC2" w14:textId="77777777" w:rsidR="0078672B" w:rsidRPr="005A23E5" w:rsidRDefault="004024B8" w:rsidP="005A23E5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Terminy</w:t>
      </w:r>
    </w:p>
    <w:p w14:paraId="580AA12C" w14:textId="36DD2BCA" w:rsidR="00F45BB7" w:rsidRPr="005A23E5" w:rsidRDefault="00347752" w:rsidP="00D01D39">
      <w:pPr>
        <w:pStyle w:val="NormalnyWeb"/>
        <w:spacing w:before="0" w:beforeAutospacing="0" w:after="120" w:afterAutospacing="0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Rzeźby</w:t>
      </w:r>
      <w:r w:rsidR="00E53C4E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zgodne z</w:t>
      </w:r>
      <w:r w:rsidR="004024B8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wymogami </w:t>
      </w:r>
      <w:r w:rsidR="004024B8" w:rsidRPr="00B92ED2">
        <w:rPr>
          <w:rFonts w:ascii="Open Sans" w:hAnsi="Open Sans" w:cs="Open Sans"/>
          <w:color w:val="000000" w:themeColor="text1"/>
          <w:sz w:val="22"/>
          <w:szCs w:val="22"/>
        </w:rPr>
        <w:t xml:space="preserve">organizatora wraz z wypełnionym </w:t>
      </w:r>
      <w:r w:rsidR="00362426" w:rsidRPr="00B92ED2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4024B8" w:rsidRPr="00B92ED2">
        <w:rPr>
          <w:rFonts w:ascii="Open Sans" w:hAnsi="Open Sans" w:cs="Open Sans"/>
          <w:color w:val="000000" w:themeColor="text1"/>
          <w:sz w:val="22"/>
          <w:szCs w:val="22"/>
        </w:rPr>
        <w:t>ałącznik</w:t>
      </w:r>
      <w:r w:rsidR="005A3F8D" w:rsidRPr="00B92ED2">
        <w:rPr>
          <w:rFonts w:ascii="Open Sans" w:hAnsi="Open Sans" w:cs="Open Sans"/>
          <w:color w:val="000000" w:themeColor="text1"/>
          <w:sz w:val="22"/>
          <w:szCs w:val="22"/>
        </w:rPr>
        <w:t>ami</w:t>
      </w:r>
      <w:r w:rsidR="004024B8" w:rsidRPr="00B92ED2">
        <w:rPr>
          <w:rFonts w:ascii="Open Sans" w:hAnsi="Open Sans" w:cs="Open Sans"/>
          <w:color w:val="000000" w:themeColor="text1"/>
          <w:sz w:val="22"/>
          <w:szCs w:val="22"/>
        </w:rPr>
        <w:t xml:space="preserve"> nr 1</w:t>
      </w:r>
      <w:r w:rsidR="005A3F8D" w:rsidRPr="00B92ED2">
        <w:rPr>
          <w:rFonts w:ascii="Open Sans" w:hAnsi="Open Sans" w:cs="Open Sans"/>
          <w:color w:val="000000" w:themeColor="text1"/>
          <w:sz w:val="22"/>
          <w:szCs w:val="22"/>
        </w:rPr>
        <w:t xml:space="preserve"> i 2</w:t>
      </w:r>
      <w:r w:rsidR="004024B8" w:rsidRPr="00B92ED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5635E" w:rsidRPr="00B92ED2">
        <w:rPr>
          <w:rFonts w:ascii="Open Sans" w:hAnsi="Open Sans" w:cs="Open Sans"/>
          <w:color w:val="000000" w:themeColor="text1"/>
          <w:sz w:val="22"/>
          <w:szCs w:val="22"/>
        </w:rPr>
        <w:t>należy przekazać organizatorowi w s</w:t>
      </w:r>
      <w:r w:rsidR="00F5635E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posób określony w punkcie V niniejszego regulaminu </w:t>
      </w:r>
      <w:r w:rsidR="00F5635E" w:rsidRPr="005A23E5">
        <w:rPr>
          <w:rFonts w:ascii="Open Sans" w:hAnsi="Open Sans" w:cs="Open Sans"/>
          <w:b/>
          <w:color w:val="000000" w:themeColor="text1"/>
          <w:sz w:val="22"/>
          <w:szCs w:val="22"/>
        </w:rPr>
        <w:t>do</w:t>
      </w:r>
      <w:r w:rsidR="00B92ED2">
        <w:rPr>
          <w:rFonts w:ascii="Open Sans" w:hAnsi="Open Sans" w:cs="Open Sans"/>
          <w:b/>
          <w:color w:val="000000" w:themeColor="text1"/>
          <w:sz w:val="22"/>
          <w:szCs w:val="22"/>
        </w:rPr>
        <w:t> </w:t>
      </w:r>
      <w:r w:rsidR="005D0A93" w:rsidRPr="005A23E5">
        <w:rPr>
          <w:rFonts w:ascii="Open Sans" w:hAnsi="Open Sans" w:cs="Open Sans"/>
          <w:b/>
          <w:color w:val="000000" w:themeColor="text1"/>
          <w:sz w:val="22"/>
          <w:szCs w:val="22"/>
        </w:rPr>
        <w:t>25</w:t>
      </w:r>
      <w:r w:rsidR="00B92ED2">
        <w:rPr>
          <w:rFonts w:ascii="Open Sans" w:hAnsi="Open Sans" w:cs="Open Sans"/>
          <w:b/>
          <w:color w:val="000000" w:themeColor="text1"/>
          <w:sz w:val="22"/>
          <w:szCs w:val="22"/>
        </w:rPr>
        <w:t> maja</w:t>
      </w:r>
      <w:r w:rsidR="00B92ED2" w:rsidRPr="005A23E5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F5635E" w:rsidRPr="005A23E5">
        <w:rPr>
          <w:rFonts w:ascii="Open Sans" w:hAnsi="Open Sans" w:cs="Open Sans"/>
          <w:b/>
          <w:color w:val="000000" w:themeColor="text1"/>
          <w:sz w:val="22"/>
          <w:szCs w:val="22"/>
        </w:rPr>
        <w:t>202</w:t>
      </w:r>
      <w:r w:rsidR="005D0A93" w:rsidRPr="005A23E5">
        <w:rPr>
          <w:rFonts w:ascii="Open Sans" w:hAnsi="Open Sans" w:cs="Open Sans"/>
          <w:b/>
          <w:color w:val="000000" w:themeColor="text1"/>
          <w:sz w:val="22"/>
          <w:szCs w:val="22"/>
        </w:rPr>
        <w:t>6</w:t>
      </w:r>
      <w:r w:rsidR="00F5635E" w:rsidRPr="005A23E5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r.</w:t>
      </w:r>
    </w:p>
    <w:p w14:paraId="1F9AAF2E" w14:textId="15AB322F" w:rsidR="00E53C4E" w:rsidRPr="005A23E5" w:rsidRDefault="00B471E2" w:rsidP="00D01D39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Ogłoszenie wyników i nagrody</w:t>
      </w:r>
    </w:p>
    <w:p w14:paraId="6E87D4EA" w14:textId="3FD0FAF3" w:rsidR="004830DC" w:rsidRPr="005A23E5" w:rsidRDefault="00B471E2" w:rsidP="00D01D39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Oceny </w:t>
      </w:r>
      <w:r w:rsidR="00347752">
        <w:rPr>
          <w:rFonts w:ascii="Open Sans" w:hAnsi="Open Sans" w:cs="Open Sans"/>
          <w:color w:val="000000" w:themeColor="text1"/>
          <w:sz w:val="22"/>
          <w:szCs w:val="22"/>
        </w:rPr>
        <w:t>rzeźb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dokona powołane przez organizatora jury</w:t>
      </w:r>
      <w:r w:rsidR="002479D7" w:rsidRP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9F5BFF2" w14:textId="5761D41E" w:rsidR="008F4DD5" w:rsidRPr="005A23E5" w:rsidRDefault="00B471E2" w:rsidP="00D01D39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Zwycięzcy konkursu zostaną powiadomieni przez organizatora drogą elektroniczną</w:t>
      </w:r>
      <w:r w:rsidR="0078672B" w:rsidRPr="005A23E5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.</w:t>
      </w:r>
    </w:p>
    <w:p w14:paraId="7CD559DC" w14:textId="77777777" w:rsidR="008F4DD5" w:rsidRPr="005A23E5" w:rsidRDefault="00B471E2" w:rsidP="00D01D39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Wyniki konkursu zostaną podane do publicznej wiadomości</w:t>
      </w:r>
      <w:r w:rsidR="0078672B" w:rsidRPr="005A23E5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.</w:t>
      </w:r>
    </w:p>
    <w:p w14:paraId="1141A56F" w14:textId="24E204B4" w:rsidR="005037C2" w:rsidRPr="00D01D39" w:rsidRDefault="00B471E2" w:rsidP="00D01D39">
      <w:pPr>
        <w:pStyle w:val="NormalnyWeb"/>
        <w:numPr>
          <w:ilvl w:val="0"/>
          <w:numId w:val="4"/>
        </w:numPr>
        <w:spacing w:before="0" w:beforeAutospacing="0" w:after="120" w:afterAutospacing="0"/>
        <w:ind w:left="567" w:hanging="567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Nagrodą w konkursie jest udział </w:t>
      </w:r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zwycięskich klas w przedstawieniu </w:t>
      </w:r>
      <w:r w:rsidR="006F7A51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o tematyce </w:t>
      </w:r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>ekologiczn</w:t>
      </w:r>
      <w:r w:rsidR="006F7A51" w:rsidRPr="005A23E5">
        <w:rPr>
          <w:rFonts w:ascii="Open Sans" w:hAnsi="Open Sans" w:cs="Open Sans"/>
          <w:color w:val="000000" w:themeColor="text1"/>
          <w:sz w:val="22"/>
          <w:szCs w:val="22"/>
        </w:rPr>
        <w:t>ej</w:t>
      </w:r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Teatru </w:t>
      </w:r>
      <w:proofErr w:type="spellStart"/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>Kultureska</w:t>
      </w:r>
      <w:proofErr w:type="spellEnd"/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>, które odbędzie się 24 czerwca w</w:t>
      </w:r>
      <w:r w:rsidR="00B92ED2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>sali MCK</w:t>
      </w:r>
      <w:r w:rsidR="00412ED7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ul.</w:t>
      </w:r>
      <w:r w:rsidR="00E00E49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412ED7" w:rsidRPr="005A23E5">
        <w:rPr>
          <w:rFonts w:ascii="Open Sans" w:hAnsi="Open Sans" w:cs="Open Sans"/>
          <w:color w:val="000000" w:themeColor="text1"/>
          <w:sz w:val="22"/>
          <w:szCs w:val="22"/>
        </w:rPr>
        <w:t>Hawelańska 4</w:t>
      </w:r>
      <w:r w:rsidR="00395EDD" w:rsidRP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7D936B2C" w14:textId="77777777" w:rsidR="0078672B" w:rsidRPr="005A23E5" w:rsidRDefault="00B471E2" w:rsidP="00D01D39">
      <w:pPr>
        <w:pStyle w:val="NormalnyWeb"/>
        <w:numPr>
          <w:ilvl w:val="0"/>
          <w:numId w:val="6"/>
        </w:numPr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5A23E5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Postanowienia końcowe</w:t>
      </w:r>
    </w:p>
    <w:p w14:paraId="32ED9DE2" w14:textId="07BBFA5D" w:rsidR="007F68A9" w:rsidRPr="005A23E5" w:rsidRDefault="00B471E2" w:rsidP="00D01D39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Przystąpienie </w:t>
      </w:r>
      <w:r w:rsidR="00C712C2" w:rsidRPr="005A23E5">
        <w:rPr>
          <w:rFonts w:ascii="Open Sans" w:hAnsi="Open Sans" w:cs="Open Sans"/>
          <w:color w:val="000000" w:themeColor="text1"/>
          <w:sz w:val="22"/>
          <w:szCs w:val="22"/>
        </w:rPr>
        <w:t>szkoły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do konkursu jest równoznaczne z akceptacją regulaminu oraz ze zgodą dyrektora </w:t>
      </w:r>
      <w:r w:rsidR="00C712C2" w:rsidRPr="005A23E5">
        <w:rPr>
          <w:rFonts w:ascii="Open Sans" w:hAnsi="Open Sans" w:cs="Open Sans"/>
          <w:color w:val="000000" w:themeColor="text1"/>
          <w:sz w:val="22"/>
          <w:szCs w:val="22"/>
        </w:rPr>
        <w:t>szkoły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na przetwarzanie danych osobowych autorów</w:t>
      </w:r>
      <w:r w:rsidR="007C44FD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i</w:t>
      </w:r>
      <w:r w:rsidR="00B92ED2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C44FD" w:rsidRPr="005A23E5">
        <w:rPr>
          <w:rFonts w:ascii="Open Sans" w:hAnsi="Open Sans" w:cs="Open Sans"/>
          <w:color w:val="000000" w:themeColor="text1"/>
          <w:sz w:val="22"/>
          <w:szCs w:val="22"/>
        </w:rPr>
        <w:t>wykonawców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p</w:t>
      </w:r>
      <w:r w:rsidR="00E53C4E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racy 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>zgodnie z rozporządzeniem Parlamentu Europejskiego i Rady (UE) 2016/679 z dnia 27 kwietnia 2016 r. w sprawie ochrony osób fizycznych w</w:t>
      </w:r>
      <w:r w:rsidR="00B92ED2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>związku z przetwarzaniem danych osobowych i w sprawie swobodnego przepływu takich danych oraz uchylenia dyrektywy 95/46/WE (ogólne rozporządzenie o</w:t>
      </w:r>
      <w:r w:rsidR="005A74BD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>ochronie danych).</w:t>
      </w:r>
    </w:p>
    <w:p w14:paraId="13130DC3" w14:textId="65F8B2FA" w:rsidR="007F68A9" w:rsidRPr="005A23E5" w:rsidRDefault="00B471E2" w:rsidP="00D01D39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Dane osobowe uczestników konkursu będą chronione zgodnie z wymienionym rozporządzeniem. Uczestniko</w:t>
      </w:r>
      <w:r w:rsidR="005A74BD">
        <w:rPr>
          <w:rFonts w:ascii="Open Sans" w:hAnsi="Open Sans" w:cs="Open Sans"/>
          <w:color w:val="000000" w:themeColor="text1"/>
          <w:sz w:val="22"/>
          <w:szCs w:val="22"/>
        </w:rPr>
        <w:t>m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konkursu przysługuje prawo wglądu do swoich danych osobowych oraz ich poprawiania. Podanie danych jest dobrowolne, lecz ich 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brak uniemożliwia wzięcie udziału w</w:t>
      </w:r>
      <w:r w:rsidR="005A74B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>konkursie. Organizator informuje, iż dane osobowe laureatów konkursu (nazwa</w:t>
      </w:r>
      <w:r w:rsidR="00C712C2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szkoły oraz informacja dot. klasy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>) zostaną opublikowane na miejskiej stronie internetowej oraz w lokalnych mediach</w:t>
      </w:r>
      <w:r w:rsidR="0078672B" w:rsidRP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B01DCD2" w14:textId="60AE771C" w:rsidR="00E53C4E" w:rsidRPr="005A23E5" w:rsidRDefault="00B471E2" w:rsidP="00D01D39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Laureaci konkursu wyraża</w:t>
      </w:r>
      <w:r w:rsidR="00E33F6E" w:rsidRPr="005A23E5">
        <w:rPr>
          <w:rFonts w:ascii="Open Sans" w:hAnsi="Open Sans" w:cs="Open Sans"/>
          <w:color w:val="000000" w:themeColor="text1"/>
          <w:sz w:val="22"/>
          <w:szCs w:val="22"/>
        </w:rPr>
        <w:t>ją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zgodę na nieodpłatne publikowanie przez organizator</w:t>
      </w:r>
      <w:r w:rsidR="00C712C2" w:rsidRPr="005A23E5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C44FD" w:rsidRPr="005A23E5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B1641C" w:rsidRPr="005A23E5">
        <w:rPr>
          <w:rFonts w:ascii="Open Sans" w:hAnsi="Open Sans" w:cs="Open Sans"/>
          <w:color w:val="000000" w:themeColor="text1"/>
          <w:sz w:val="22"/>
          <w:szCs w:val="22"/>
        </w:rPr>
        <w:t>rac</w:t>
      </w:r>
      <w:r w:rsidR="00C712C2" w:rsidRP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07E708A5" w14:textId="3BDF0095" w:rsidR="00E53C4E" w:rsidRPr="005A23E5" w:rsidRDefault="00347752" w:rsidP="00D01D39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Prace</w:t>
      </w:r>
      <w:r w:rsidR="00B1641C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33F6E" w:rsidRPr="005A23E5">
        <w:rPr>
          <w:rFonts w:ascii="Open Sans" w:hAnsi="Open Sans" w:cs="Open Sans"/>
          <w:color w:val="000000" w:themeColor="text1"/>
          <w:sz w:val="22"/>
          <w:szCs w:val="22"/>
        </w:rPr>
        <w:t>zgłoszone do konkursu przechodzą na własność organizatora</w:t>
      </w:r>
      <w:r w:rsidR="0078672B" w:rsidRPr="005A23E5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185621BB" w14:textId="5556B1C9" w:rsidR="00E53C4E" w:rsidRPr="005A23E5" w:rsidRDefault="00E33F6E" w:rsidP="00D01D39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Organizator nie zwraca </w:t>
      </w:r>
      <w:r w:rsidR="00347752">
        <w:rPr>
          <w:rFonts w:ascii="Open Sans" w:hAnsi="Open Sans" w:cs="Open Sans"/>
          <w:color w:val="000000" w:themeColor="text1"/>
          <w:sz w:val="22"/>
          <w:szCs w:val="22"/>
        </w:rPr>
        <w:t>przekaz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anych </w:t>
      </w:r>
      <w:r w:rsidR="00B1641C" w:rsidRPr="005A23E5">
        <w:rPr>
          <w:rFonts w:ascii="Open Sans" w:hAnsi="Open Sans" w:cs="Open Sans"/>
          <w:color w:val="000000" w:themeColor="text1"/>
          <w:sz w:val="22"/>
          <w:szCs w:val="22"/>
        </w:rPr>
        <w:t>prac.</w:t>
      </w:r>
    </w:p>
    <w:p w14:paraId="0A062D31" w14:textId="255C6BD6" w:rsidR="007F68A9" w:rsidRPr="005A23E5" w:rsidRDefault="00E33F6E" w:rsidP="00D01D39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Organizator zastrzega sobie prawo do bezpłatnej </w:t>
      </w:r>
      <w:r w:rsidR="007C44FD" w:rsidRPr="005A23E5">
        <w:rPr>
          <w:rFonts w:ascii="Open Sans" w:hAnsi="Open Sans" w:cs="Open Sans"/>
          <w:color w:val="000000" w:themeColor="text1"/>
          <w:sz w:val="22"/>
          <w:szCs w:val="22"/>
        </w:rPr>
        <w:t>prezenta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cji </w:t>
      </w:r>
      <w:r w:rsidR="007C6EB8"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plac 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>w materiałach reklamowych.</w:t>
      </w:r>
    </w:p>
    <w:p w14:paraId="1FC3C6AF" w14:textId="1D8DB6E7" w:rsidR="0078672B" w:rsidRPr="005A23E5" w:rsidRDefault="00E33F6E" w:rsidP="00D01D39">
      <w:pPr>
        <w:pStyle w:val="NormalnyWeb"/>
        <w:numPr>
          <w:ilvl w:val="0"/>
          <w:numId w:val="15"/>
        </w:numPr>
        <w:tabs>
          <w:tab w:val="left" w:pos="567"/>
        </w:tabs>
        <w:spacing w:before="0" w:beforeAutospacing="0" w:after="120" w:afterAutospacing="0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5A23E5">
        <w:rPr>
          <w:rFonts w:ascii="Open Sans" w:hAnsi="Open Sans" w:cs="Open Sans"/>
          <w:color w:val="000000" w:themeColor="text1"/>
          <w:sz w:val="22"/>
          <w:szCs w:val="22"/>
        </w:rPr>
        <w:t>Uczestn</w:t>
      </w:r>
      <w:r w:rsidR="005A74BD">
        <w:rPr>
          <w:rFonts w:ascii="Open Sans" w:hAnsi="Open Sans" w:cs="Open Sans"/>
          <w:color w:val="000000" w:themeColor="text1"/>
          <w:sz w:val="22"/>
          <w:szCs w:val="22"/>
        </w:rPr>
        <w:t>icy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udziela</w:t>
      </w:r>
      <w:r w:rsidR="005A74BD">
        <w:rPr>
          <w:rFonts w:ascii="Open Sans" w:hAnsi="Open Sans" w:cs="Open Sans"/>
          <w:color w:val="000000" w:themeColor="text1"/>
          <w:sz w:val="22"/>
          <w:szCs w:val="22"/>
        </w:rPr>
        <w:t>ją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nieodpłatnego prawa do wykorzystania swo</w:t>
      </w:r>
      <w:r w:rsidR="005A74BD">
        <w:rPr>
          <w:rFonts w:ascii="Open Sans" w:hAnsi="Open Sans" w:cs="Open Sans"/>
          <w:color w:val="000000" w:themeColor="text1"/>
          <w:sz w:val="22"/>
          <w:szCs w:val="22"/>
        </w:rPr>
        <w:t>ich</w:t>
      </w:r>
      <w:r w:rsidRPr="005A23E5">
        <w:rPr>
          <w:rFonts w:ascii="Open Sans" w:hAnsi="Open Sans" w:cs="Open Sans"/>
          <w:color w:val="000000" w:themeColor="text1"/>
          <w:sz w:val="22"/>
          <w:szCs w:val="22"/>
        </w:rPr>
        <w:t xml:space="preserve"> prac.</w:t>
      </w:r>
    </w:p>
    <w:sectPr w:rsidR="0078672B" w:rsidRPr="005A23E5" w:rsidSect="005E3B3A">
      <w:footerReference w:type="default" r:id="rId9"/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EDA9" w14:textId="77777777" w:rsidR="00616644" w:rsidRDefault="00616644" w:rsidP="00446499">
      <w:r>
        <w:separator/>
      </w:r>
    </w:p>
  </w:endnote>
  <w:endnote w:type="continuationSeparator" w:id="0">
    <w:p w14:paraId="44CB48BD" w14:textId="77777777" w:rsidR="00616644" w:rsidRDefault="00616644" w:rsidP="0044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1C79" w14:textId="24E7B523" w:rsidR="00E17418" w:rsidRDefault="00D01D39" w:rsidP="00D01D39">
    <w:pPr>
      <w:jc w:val="both"/>
      <w:rPr>
        <w:rFonts w:asciiTheme="minorHAnsi" w:hAnsiTheme="minorHAnsi" w:cstheme="minorHAnsi"/>
        <w:sz w:val="14"/>
        <w:szCs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E54778" wp14:editId="022391AE">
          <wp:simplePos x="0" y="0"/>
          <wp:positionH relativeFrom="column">
            <wp:posOffset>975995</wp:posOffset>
          </wp:positionH>
          <wp:positionV relativeFrom="paragraph">
            <wp:posOffset>-10795</wp:posOffset>
          </wp:positionV>
          <wp:extent cx="753745" cy="332105"/>
          <wp:effectExtent l="0" t="0" r="8255" b="0"/>
          <wp:wrapTight wrapText="bothSides">
            <wp:wrapPolygon edited="0">
              <wp:start x="0" y="0"/>
              <wp:lineTo x="0" y="19824"/>
              <wp:lineTo x="21291" y="19824"/>
              <wp:lineTo x="21291" y="0"/>
              <wp:lineTo x="0" y="0"/>
            </wp:wrapPolygon>
          </wp:wrapTight>
          <wp:docPr id="13399040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26870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53FF3D5" wp14:editId="6D9D5C54">
          <wp:simplePos x="0" y="0"/>
          <wp:positionH relativeFrom="column">
            <wp:posOffset>4445</wp:posOffset>
          </wp:positionH>
          <wp:positionV relativeFrom="paragraph">
            <wp:posOffset>-11430</wp:posOffset>
          </wp:positionV>
          <wp:extent cx="880291" cy="290830"/>
          <wp:effectExtent l="0" t="0" r="0" b="0"/>
          <wp:wrapTight wrapText="bothSides">
            <wp:wrapPolygon edited="0">
              <wp:start x="0" y="0"/>
              <wp:lineTo x="0" y="19808"/>
              <wp:lineTo x="21039" y="19808"/>
              <wp:lineTo x="21039" y="0"/>
              <wp:lineTo x="0" y="0"/>
            </wp:wrapPolygon>
          </wp:wrapTight>
          <wp:docPr id="16383118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91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418" w:rsidRPr="009D48BB">
      <w:rPr>
        <w:rFonts w:asciiTheme="minorHAnsi" w:hAnsiTheme="minorHAnsi" w:cstheme="minorHAnsi"/>
        <w:sz w:val="14"/>
        <w:szCs w:val="10"/>
      </w:rPr>
      <w:t>K</w:t>
    </w:r>
    <w:r w:rsidR="00E17418">
      <w:rPr>
        <w:rFonts w:asciiTheme="minorHAnsi" w:hAnsiTheme="minorHAnsi" w:cstheme="minorHAnsi"/>
        <w:sz w:val="14"/>
        <w:szCs w:val="10"/>
      </w:rPr>
      <w:t>onkurs</w:t>
    </w:r>
    <w:r w:rsidR="00E17418" w:rsidRPr="009D48BB">
      <w:rPr>
        <w:rFonts w:asciiTheme="minorHAnsi" w:hAnsiTheme="minorHAnsi" w:cstheme="minorHAnsi"/>
        <w:sz w:val="14"/>
        <w:szCs w:val="10"/>
      </w:rPr>
      <w:t xml:space="preserve"> jest elementem realizowanej przez miasto kampanii edukacyjno-informacyjnej</w:t>
    </w:r>
    <w:r w:rsidR="00E17418">
      <w:rPr>
        <w:rFonts w:asciiTheme="minorHAnsi" w:hAnsiTheme="minorHAnsi" w:cstheme="minorHAnsi"/>
        <w:sz w:val="14"/>
        <w:szCs w:val="10"/>
      </w:rPr>
      <w:t xml:space="preserve"> </w:t>
    </w:r>
    <w:r w:rsidR="00E17418" w:rsidRPr="009D48BB">
      <w:rPr>
        <w:rFonts w:asciiTheme="minorHAnsi" w:hAnsiTheme="minorHAnsi" w:cstheme="minorHAnsi"/>
        <w:sz w:val="14"/>
        <w:szCs w:val="10"/>
      </w:rPr>
      <w:t>pt. „</w:t>
    </w:r>
    <w:r w:rsidR="00E17418">
      <w:rPr>
        <w:rFonts w:asciiTheme="minorHAnsi" w:hAnsiTheme="minorHAnsi" w:cstheme="minorHAnsi"/>
        <w:sz w:val="14"/>
        <w:szCs w:val="10"/>
      </w:rPr>
      <w:t>Nie</w:t>
    </w:r>
  </w:p>
  <w:p w14:paraId="60C6F957" w14:textId="3A9626E3" w:rsidR="00E17418" w:rsidRDefault="00E17418" w:rsidP="00D01D39">
    <w:pPr>
      <w:ind w:left="2835"/>
      <w:jc w:val="both"/>
      <w:rPr>
        <w:rFonts w:asciiTheme="minorHAnsi" w:hAnsiTheme="minorHAnsi" w:cstheme="minorHAnsi"/>
        <w:sz w:val="14"/>
        <w:szCs w:val="10"/>
      </w:rPr>
    </w:pPr>
    <w:r>
      <w:rPr>
        <w:rFonts w:asciiTheme="minorHAnsi" w:hAnsiTheme="minorHAnsi" w:cstheme="minorHAnsi"/>
        <w:sz w:val="14"/>
        <w:szCs w:val="10"/>
      </w:rPr>
      <w:t>mieszamy odpadami – wstrząsamy mieszkańcami</w:t>
    </w:r>
    <w:r w:rsidRPr="009D48BB">
      <w:rPr>
        <w:rFonts w:asciiTheme="minorHAnsi" w:hAnsiTheme="minorHAnsi" w:cstheme="minorHAnsi"/>
        <w:sz w:val="14"/>
        <w:szCs w:val="10"/>
      </w:rPr>
      <w:t>”</w:t>
    </w:r>
    <w:r>
      <w:rPr>
        <w:rFonts w:asciiTheme="minorHAnsi" w:hAnsiTheme="minorHAnsi" w:cstheme="minorHAnsi"/>
        <w:sz w:val="14"/>
        <w:szCs w:val="10"/>
      </w:rPr>
      <w:t xml:space="preserve"> w ramach projektu EKOLUB</w:t>
    </w:r>
    <w:r w:rsidRPr="009D48BB">
      <w:rPr>
        <w:rFonts w:asciiTheme="minorHAnsi" w:hAnsiTheme="minorHAnsi" w:cstheme="minorHAnsi"/>
        <w:sz w:val="14"/>
        <w:szCs w:val="10"/>
      </w:rPr>
      <w:t xml:space="preserve"> dofinansowanej</w:t>
    </w:r>
  </w:p>
  <w:p w14:paraId="02741177" w14:textId="2D5EA6C3" w:rsidR="00882831" w:rsidRPr="00D01D39" w:rsidRDefault="00E17418" w:rsidP="00D01D39">
    <w:pPr>
      <w:jc w:val="both"/>
      <w:rPr>
        <w:rFonts w:asciiTheme="minorHAnsi" w:hAnsiTheme="minorHAnsi" w:cstheme="minorHAnsi"/>
        <w:sz w:val="14"/>
        <w:szCs w:val="10"/>
      </w:rPr>
    </w:pPr>
    <w:r w:rsidRPr="009D48BB">
      <w:rPr>
        <w:rFonts w:asciiTheme="minorHAnsi" w:hAnsiTheme="minorHAnsi" w:cstheme="minorHAnsi"/>
        <w:sz w:val="14"/>
        <w:szCs w:val="10"/>
      </w:rPr>
      <w:t>ze środków</w:t>
    </w:r>
    <w:r>
      <w:rPr>
        <w:rFonts w:asciiTheme="minorHAnsi" w:hAnsiTheme="minorHAnsi" w:cstheme="minorHAnsi"/>
        <w:sz w:val="14"/>
        <w:szCs w:val="10"/>
      </w:rPr>
      <w:t xml:space="preserve"> </w:t>
    </w:r>
    <w:r w:rsidRPr="009D48BB">
      <w:rPr>
        <w:rFonts w:asciiTheme="minorHAnsi" w:hAnsiTheme="minorHAnsi" w:cstheme="minorHAnsi"/>
        <w:sz w:val="14"/>
        <w:szCs w:val="10"/>
      </w:rPr>
      <w:t>Wojewódzkiego  Funduszu Ochrony Środowiska i Gospodarki Wodnej w Zielonej Górze</w:t>
    </w:r>
    <w:r>
      <w:rPr>
        <w:rFonts w:asciiTheme="minorHAnsi" w:hAnsiTheme="minorHAnsi" w:cstheme="minorHAnsi"/>
        <w:sz w:val="14"/>
        <w:szCs w:val="1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30A2" w14:textId="77777777" w:rsidR="00616644" w:rsidRDefault="00616644" w:rsidP="00446499">
      <w:r>
        <w:separator/>
      </w:r>
    </w:p>
  </w:footnote>
  <w:footnote w:type="continuationSeparator" w:id="0">
    <w:p w14:paraId="325F16CA" w14:textId="77777777" w:rsidR="00616644" w:rsidRDefault="00616644" w:rsidP="0044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5CF"/>
    <w:multiLevelType w:val="hybridMultilevel"/>
    <w:tmpl w:val="01C2E4E0"/>
    <w:lvl w:ilvl="0" w:tplc="F6DCE5A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7BB"/>
    <w:multiLevelType w:val="hybridMultilevel"/>
    <w:tmpl w:val="0C72E0FE"/>
    <w:lvl w:ilvl="0" w:tplc="1EB2DC9A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73728"/>
    <w:multiLevelType w:val="hybridMultilevel"/>
    <w:tmpl w:val="5CD0EDF0"/>
    <w:lvl w:ilvl="0" w:tplc="27380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440AA"/>
    <w:multiLevelType w:val="hybridMultilevel"/>
    <w:tmpl w:val="82E86762"/>
    <w:lvl w:ilvl="0" w:tplc="A46E83F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/>
        <w:bCs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F3B66"/>
    <w:multiLevelType w:val="hybridMultilevel"/>
    <w:tmpl w:val="E78C6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B8B"/>
    <w:multiLevelType w:val="hybridMultilevel"/>
    <w:tmpl w:val="7E7CD230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91224"/>
    <w:multiLevelType w:val="hybridMultilevel"/>
    <w:tmpl w:val="06682796"/>
    <w:lvl w:ilvl="0" w:tplc="13027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3015B"/>
    <w:multiLevelType w:val="hybridMultilevel"/>
    <w:tmpl w:val="7072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42E5F"/>
    <w:multiLevelType w:val="hybridMultilevel"/>
    <w:tmpl w:val="29BEE972"/>
    <w:lvl w:ilvl="0" w:tplc="5B1833C6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22F1E"/>
    <w:multiLevelType w:val="hybridMultilevel"/>
    <w:tmpl w:val="B65431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3008879">
    <w:abstractNumId w:val="11"/>
  </w:num>
  <w:num w:numId="2" w16cid:durableId="1128627736">
    <w:abstractNumId w:val="7"/>
  </w:num>
  <w:num w:numId="3" w16cid:durableId="1999260764">
    <w:abstractNumId w:val="4"/>
  </w:num>
  <w:num w:numId="4" w16cid:durableId="439683387">
    <w:abstractNumId w:val="12"/>
  </w:num>
  <w:num w:numId="5" w16cid:durableId="2032685554">
    <w:abstractNumId w:val="1"/>
  </w:num>
  <w:num w:numId="6" w16cid:durableId="1868717844">
    <w:abstractNumId w:val="2"/>
  </w:num>
  <w:num w:numId="7" w16cid:durableId="1848325912">
    <w:abstractNumId w:val="8"/>
  </w:num>
  <w:num w:numId="8" w16cid:durableId="147131932">
    <w:abstractNumId w:val="5"/>
  </w:num>
  <w:num w:numId="9" w16cid:durableId="1831024591">
    <w:abstractNumId w:val="13"/>
  </w:num>
  <w:num w:numId="10" w16cid:durableId="1481531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515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4488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6030044">
    <w:abstractNumId w:val="0"/>
  </w:num>
  <w:num w:numId="14" w16cid:durableId="590702424">
    <w:abstractNumId w:val="10"/>
  </w:num>
  <w:num w:numId="15" w16cid:durableId="1660696562">
    <w:abstractNumId w:val="6"/>
  </w:num>
  <w:num w:numId="16" w16cid:durableId="638731000">
    <w:abstractNumId w:val="9"/>
  </w:num>
  <w:num w:numId="17" w16cid:durableId="2074233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0"/>
    <w:rsid w:val="000029F4"/>
    <w:rsid w:val="0001132E"/>
    <w:rsid w:val="0001684D"/>
    <w:rsid w:val="00022D2C"/>
    <w:rsid w:val="00031E72"/>
    <w:rsid w:val="00034F52"/>
    <w:rsid w:val="0004171D"/>
    <w:rsid w:val="00045F64"/>
    <w:rsid w:val="000531CD"/>
    <w:rsid w:val="000741B2"/>
    <w:rsid w:val="00082EF0"/>
    <w:rsid w:val="00083990"/>
    <w:rsid w:val="00092F88"/>
    <w:rsid w:val="000A7F7B"/>
    <w:rsid w:val="000B2CF4"/>
    <w:rsid w:val="000B7BCD"/>
    <w:rsid w:val="000C6E00"/>
    <w:rsid w:val="000F09D7"/>
    <w:rsid w:val="000F1B25"/>
    <w:rsid w:val="000F4FBB"/>
    <w:rsid w:val="0010206C"/>
    <w:rsid w:val="00107CAF"/>
    <w:rsid w:val="001232A9"/>
    <w:rsid w:val="00134F95"/>
    <w:rsid w:val="0013585A"/>
    <w:rsid w:val="00136CDF"/>
    <w:rsid w:val="00144093"/>
    <w:rsid w:val="001475CC"/>
    <w:rsid w:val="00163D5C"/>
    <w:rsid w:val="00167A69"/>
    <w:rsid w:val="001A1661"/>
    <w:rsid w:val="001A1DF5"/>
    <w:rsid w:val="001A5AA2"/>
    <w:rsid w:val="001A7AEF"/>
    <w:rsid w:val="001C2C58"/>
    <w:rsid w:val="001C74B0"/>
    <w:rsid w:val="001D1961"/>
    <w:rsid w:val="001E4458"/>
    <w:rsid w:val="001E7BB6"/>
    <w:rsid w:val="001F5C4C"/>
    <w:rsid w:val="00233DBC"/>
    <w:rsid w:val="00237EF2"/>
    <w:rsid w:val="002475FC"/>
    <w:rsid w:val="002479D7"/>
    <w:rsid w:val="0025251E"/>
    <w:rsid w:val="00255727"/>
    <w:rsid w:val="00286936"/>
    <w:rsid w:val="00293147"/>
    <w:rsid w:val="002A45CF"/>
    <w:rsid w:val="002A6CE3"/>
    <w:rsid w:val="002D2A12"/>
    <w:rsid w:val="002E7624"/>
    <w:rsid w:val="002E7ADA"/>
    <w:rsid w:val="00307C2B"/>
    <w:rsid w:val="003176E2"/>
    <w:rsid w:val="00317EE6"/>
    <w:rsid w:val="00321601"/>
    <w:rsid w:val="00324978"/>
    <w:rsid w:val="003251EE"/>
    <w:rsid w:val="00326B16"/>
    <w:rsid w:val="0033644C"/>
    <w:rsid w:val="00340C5C"/>
    <w:rsid w:val="003428D8"/>
    <w:rsid w:val="003441C9"/>
    <w:rsid w:val="00347752"/>
    <w:rsid w:val="0035121E"/>
    <w:rsid w:val="003532EA"/>
    <w:rsid w:val="003551BA"/>
    <w:rsid w:val="00357930"/>
    <w:rsid w:val="00362426"/>
    <w:rsid w:val="00362FBE"/>
    <w:rsid w:val="00364F73"/>
    <w:rsid w:val="00383A38"/>
    <w:rsid w:val="00392341"/>
    <w:rsid w:val="00395EDD"/>
    <w:rsid w:val="003A2B6A"/>
    <w:rsid w:val="003A5838"/>
    <w:rsid w:val="003B3044"/>
    <w:rsid w:val="003B4691"/>
    <w:rsid w:val="003C0A07"/>
    <w:rsid w:val="003C4ED3"/>
    <w:rsid w:val="003D02B7"/>
    <w:rsid w:val="003D3D19"/>
    <w:rsid w:val="003D757A"/>
    <w:rsid w:val="003E6C54"/>
    <w:rsid w:val="003E7683"/>
    <w:rsid w:val="003F2139"/>
    <w:rsid w:val="003F6A46"/>
    <w:rsid w:val="004024B8"/>
    <w:rsid w:val="00412ED7"/>
    <w:rsid w:val="00415231"/>
    <w:rsid w:val="004159CA"/>
    <w:rsid w:val="004175E5"/>
    <w:rsid w:val="00420483"/>
    <w:rsid w:val="00444A42"/>
    <w:rsid w:val="00446499"/>
    <w:rsid w:val="004466CB"/>
    <w:rsid w:val="00450477"/>
    <w:rsid w:val="00466377"/>
    <w:rsid w:val="00474B38"/>
    <w:rsid w:val="004830DC"/>
    <w:rsid w:val="004867E1"/>
    <w:rsid w:val="00486F9F"/>
    <w:rsid w:val="004A26A9"/>
    <w:rsid w:val="004A65C9"/>
    <w:rsid w:val="004B49EB"/>
    <w:rsid w:val="004C1830"/>
    <w:rsid w:val="004C4256"/>
    <w:rsid w:val="004C7020"/>
    <w:rsid w:val="004C7AAD"/>
    <w:rsid w:val="004E6EDA"/>
    <w:rsid w:val="004F0EBB"/>
    <w:rsid w:val="005037C2"/>
    <w:rsid w:val="005070D6"/>
    <w:rsid w:val="005149E3"/>
    <w:rsid w:val="00514C7B"/>
    <w:rsid w:val="00516C30"/>
    <w:rsid w:val="00523E2C"/>
    <w:rsid w:val="0053590D"/>
    <w:rsid w:val="00540003"/>
    <w:rsid w:val="00540011"/>
    <w:rsid w:val="0054299A"/>
    <w:rsid w:val="00543361"/>
    <w:rsid w:val="00544B79"/>
    <w:rsid w:val="005460EE"/>
    <w:rsid w:val="00546F0D"/>
    <w:rsid w:val="00551E10"/>
    <w:rsid w:val="00562CD3"/>
    <w:rsid w:val="00574B11"/>
    <w:rsid w:val="00574C11"/>
    <w:rsid w:val="00575288"/>
    <w:rsid w:val="005835FE"/>
    <w:rsid w:val="00586D5A"/>
    <w:rsid w:val="005A23E5"/>
    <w:rsid w:val="005A3F8D"/>
    <w:rsid w:val="005A74BD"/>
    <w:rsid w:val="005B16B3"/>
    <w:rsid w:val="005C3C57"/>
    <w:rsid w:val="005C4771"/>
    <w:rsid w:val="005D0A93"/>
    <w:rsid w:val="005E034D"/>
    <w:rsid w:val="005E3B3A"/>
    <w:rsid w:val="005E6169"/>
    <w:rsid w:val="005E7943"/>
    <w:rsid w:val="006069D9"/>
    <w:rsid w:val="00611171"/>
    <w:rsid w:val="00615599"/>
    <w:rsid w:val="00616644"/>
    <w:rsid w:val="0063034F"/>
    <w:rsid w:val="0066611F"/>
    <w:rsid w:val="00670170"/>
    <w:rsid w:val="00674CEA"/>
    <w:rsid w:val="00684CA9"/>
    <w:rsid w:val="0068557A"/>
    <w:rsid w:val="006D195B"/>
    <w:rsid w:val="006D32B1"/>
    <w:rsid w:val="006D7A15"/>
    <w:rsid w:val="006E56C4"/>
    <w:rsid w:val="006F0B5F"/>
    <w:rsid w:val="006F7A51"/>
    <w:rsid w:val="0070769D"/>
    <w:rsid w:val="0071068A"/>
    <w:rsid w:val="00713007"/>
    <w:rsid w:val="0072471E"/>
    <w:rsid w:val="00724793"/>
    <w:rsid w:val="0072774E"/>
    <w:rsid w:val="00733046"/>
    <w:rsid w:val="00742275"/>
    <w:rsid w:val="0074268C"/>
    <w:rsid w:val="00751318"/>
    <w:rsid w:val="00767791"/>
    <w:rsid w:val="00782F87"/>
    <w:rsid w:val="0078672B"/>
    <w:rsid w:val="007B6662"/>
    <w:rsid w:val="007C44FD"/>
    <w:rsid w:val="007C6D9E"/>
    <w:rsid w:val="007C6EB8"/>
    <w:rsid w:val="007D45ED"/>
    <w:rsid w:val="007D4D58"/>
    <w:rsid w:val="007E0859"/>
    <w:rsid w:val="007E1209"/>
    <w:rsid w:val="007E1705"/>
    <w:rsid w:val="007F4C39"/>
    <w:rsid w:val="007F5897"/>
    <w:rsid w:val="007F68A9"/>
    <w:rsid w:val="008157B1"/>
    <w:rsid w:val="00820D9C"/>
    <w:rsid w:val="008302C6"/>
    <w:rsid w:val="0083152A"/>
    <w:rsid w:val="00842778"/>
    <w:rsid w:val="00843E0B"/>
    <w:rsid w:val="0085227F"/>
    <w:rsid w:val="00853248"/>
    <w:rsid w:val="0086124F"/>
    <w:rsid w:val="00866BF4"/>
    <w:rsid w:val="008747D0"/>
    <w:rsid w:val="00882831"/>
    <w:rsid w:val="00886550"/>
    <w:rsid w:val="00890182"/>
    <w:rsid w:val="008964BC"/>
    <w:rsid w:val="00897EA9"/>
    <w:rsid w:val="008A0633"/>
    <w:rsid w:val="008A5AF7"/>
    <w:rsid w:val="008B2585"/>
    <w:rsid w:val="008B3F0E"/>
    <w:rsid w:val="008B54BE"/>
    <w:rsid w:val="008C068B"/>
    <w:rsid w:val="008C44F8"/>
    <w:rsid w:val="008C5631"/>
    <w:rsid w:val="008C7AA4"/>
    <w:rsid w:val="008D128D"/>
    <w:rsid w:val="008E07A0"/>
    <w:rsid w:val="008F40C0"/>
    <w:rsid w:val="008F4DD5"/>
    <w:rsid w:val="00900321"/>
    <w:rsid w:val="009037B9"/>
    <w:rsid w:val="00935C34"/>
    <w:rsid w:val="0094317B"/>
    <w:rsid w:val="00944C11"/>
    <w:rsid w:val="009477AA"/>
    <w:rsid w:val="00954321"/>
    <w:rsid w:val="009645BD"/>
    <w:rsid w:val="00976C92"/>
    <w:rsid w:val="00997272"/>
    <w:rsid w:val="009A1E97"/>
    <w:rsid w:val="009A5A44"/>
    <w:rsid w:val="009B22A6"/>
    <w:rsid w:val="009C7AF9"/>
    <w:rsid w:val="009D48BB"/>
    <w:rsid w:val="009E5B5D"/>
    <w:rsid w:val="009F1A49"/>
    <w:rsid w:val="00A06E87"/>
    <w:rsid w:val="00A139E3"/>
    <w:rsid w:val="00A24371"/>
    <w:rsid w:val="00A44665"/>
    <w:rsid w:val="00A63C00"/>
    <w:rsid w:val="00A747D1"/>
    <w:rsid w:val="00A92437"/>
    <w:rsid w:val="00A943F2"/>
    <w:rsid w:val="00A96C3A"/>
    <w:rsid w:val="00A97A8A"/>
    <w:rsid w:val="00AA10C5"/>
    <w:rsid w:val="00AA1393"/>
    <w:rsid w:val="00AB07D8"/>
    <w:rsid w:val="00AB2FAD"/>
    <w:rsid w:val="00AB749E"/>
    <w:rsid w:val="00AC5BFB"/>
    <w:rsid w:val="00AD76EF"/>
    <w:rsid w:val="00AE7191"/>
    <w:rsid w:val="00AF025E"/>
    <w:rsid w:val="00AF3F68"/>
    <w:rsid w:val="00AF5FC1"/>
    <w:rsid w:val="00B02ED7"/>
    <w:rsid w:val="00B04405"/>
    <w:rsid w:val="00B05379"/>
    <w:rsid w:val="00B10AC7"/>
    <w:rsid w:val="00B1641C"/>
    <w:rsid w:val="00B1692E"/>
    <w:rsid w:val="00B17EEC"/>
    <w:rsid w:val="00B21921"/>
    <w:rsid w:val="00B21C7F"/>
    <w:rsid w:val="00B21DB0"/>
    <w:rsid w:val="00B2426B"/>
    <w:rsid w:val="00B24744"/>
    <w:rsid w:val="00B42B31"/>
    <w:rsid w:val="00B42F04"/>
    <w:rsid w:val="00B43E2A"/>
    <w:rsid w:val="00B471E2"/>
    <w:rsid w:val="00B57DDB"/>
    <w:rsid w:val="00B76639"/>
    <w:rsid w:val="00B8369F"/>
    <w:rsid w:val="00B91C62"/>
    <w:rsid w:val="00B92ED2"/>
    <w:rsid w:val="00BB0217"/>
    <w:rsid w:val="00BB03C3"/>
    <w:rsid w:val="00BB4238"/>
    <w:rsid w:val="00BC65B6"/>
    <w:rsid w:val="00BD3CCC"/>
    <w:rsid w:val="00C06065"/>
    <w:rsid w:val="00C06D05"/>
    <w:rsid w:val="00C11EEE"/>
    <w:rsid w:val="00C16A5B"/>
    <w:rsid w:val="00C240F0"/>
    <w:rsid w:val="00C34649"/>
    <w:rsid w:val="00C3497C"/>
    <w:rsid w:val="00C3737E"/>
    <w:rsid w:val="00C40DDD"/>
    <w:rsid w:val="00C47EED"/>
    <w:rsid w:val="00C50CF2"/>
    <w:rsid w:val="00C55763"/>
    <w:rsid w:val="00C60870"/>
    <w:rsid w:val="00C712C2"/>
    <w:rsid w:val="00C714E0"/>
    <w:rsid w:val="00C912D1"/>
    <w:rsid w:val="00CA4D98"/>
    <w:rsid w:val="00CB19C2"/>
    <w:rsid w:val="00CE0DBB"/>
    <w:rsid w:val="00D01D39"/>
    <w:rsid w:val="00D0785E"/>
    <w:rsid w:val="00D13A25"/>
    <w:rsid w:val="00D13B77"/>
    <w:rsid w:val="00D14312"/>
    <w:rsid w:val="00D15745"/>
    <w:rsid w:val="00D25219"/>
    <w:rsid w:val="00D26822"/>
    <w:rsid w:val="00D376E1"/>
    <w:rsid w:val="00D41682"/>
    <w:rsid w:val="00D42268"/>
    <w:rsid w:val="00D4373C"/>
    <w:rsid w:val="00D45C04"/>
    <w:rsid w:val="00D52DA6"/>
    <w:rsid w:val="00D87203"/>
    <w:rsid w:val="00D93701"/>
    <w:rsid w:val="00DB7D44"/>
    <w:rsid w:val="00DC14E9"/>
    <w:rsid w:val="00DD3F23"/>
    <w:rsid w:val="00DD4449"/>
    <w:rsid w:val="00DD69AD"/>
    <w:rsid w:val="00DE2E6F"/>
    <w:rsid w:val="00DF1855"/>
    <w:rsid w:val="00E00E49"/>
    <w:rsid w:val="00E064F2"/>
    <w:rsid w:val="00E1215C"/>
    <w:rsid w:val="00E13C6A"/>
    <w:rsid w:val="00E17418"/>
    <w:rsid w:val="00E33F6E"/>
    <w:rsid w:val="00E36C6B"/>
    <w:rsid w:val="00E41BAC"/>
    <w:rsid w:val="00E42DA6"/>
    <w:rsid w:val="00E53C4E"/>
    <w:rsid w:val="00E56511"/>
    <w:rsid w:val="00E6093B"/>
    <w:rsid w:val="00E6125D"/>
    <w:rsid w:val="00E734B2"/>
    <w:rsid w:val="00E812B5"/>
    <w:rsid w:val="00E95EDB"/>
    <w:rsid w:val="00EB10A0"/>
    <w:rsid w:val="00EF1214"/>
    <w:rsid w:val="00EF73D0"/>
    <w:rsid w:val="00F05D00"/>
    <w:rsid w:val="00F14DEF"/>
    <w:rsid w:val="00F2001F"/>
    <w:rsid w:val="00F45BB7"/>
    <w:rsid w:val="00F5125A"/>
    <w:rsid w:val="00F53C4A"/>
    <w:rsid w:val="00F5635E"/>
    <w:rsid w:val="00F67CB2"/>
    <w:rsid w:val="00F754CE"/>
    <w:rsid w:val="00FB468E"/>
    <w:rsid w:val="00FB5FD9"/>
    <w:rsid w:val="00FB7B0A"/>
    <w:rsid w:val="00FC1ECB"/>
    <w:rsid w:val="00FC3F91"/>
    <w:rsid w:val="00FC4F1D"/>
    <w:rsid w:val="00FD1BB3"/>
    <w:rsid w:val="00FD6ED6"/>
    <w:rsid w:val="00FE40DA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414F"/>
  <w15:docId w15:val="{3D4394E7-67E3-4E4D-8156-9E0E62E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customStyle="1" w:styleId="WW8Num2z0">
    <w:name w:val="WW8Num2z0"/>
    <w:rsid w:val="0085227F"/>
    <w:rPr>
      <w:rFonts w:ascii="Symbol" w:hAnsi="Symbol"/>
      <w:color w:val="auto"/>
    </w:rPr>
  </w:style>
  <w:style w:type="paragraph" w:styleId="Akapitzlist">
    <w:name w:val="List Paragraph"/>
    <w:basedOn w:val="Normalny"/>
    <w:uiPriority w:val="34"/>
    <w:qFormat/>
    <w:rsid w:val="006303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49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49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4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4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BD46-A4A8-4E0A-B150-353DA957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Beata Szurko</cp:lastModifiedBy>
  <cp:revision>6</cp:revision>
  <cp:lastPrinted>2025-01-24T09:39:00Z</cp:lastPrinted>
  <dcterms:created xsi:type="dcterms:W3CDTF">2026-04-08T10:24:00Z</dcterms:created>
  <dcterms:modified xsi:type="dcterms:W3CDTF">2026-04-09T10:08:00Z</dcterms:modified>
</cp:coreProperties>
</file>