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93"/>
      </w:tblGrid>
      <w:tr w:rsidR="0078672B" w:rsidRPr="00882831" w14:paraId="4223F00C" w14:textId="77777777" w:rsidTr="001232A9">
        <w:trPr>
          <w:trHeight w:val="2034"/>
          <w:jc w:val="center"/>
        </w:trPr>
        <w:tc>
          <w:tcPr>
            <w:tcW w:w="8293" w:type="dxa"/>
          </w:tcPr>
          <w:p w14:paraId="12514323" w14:textId="39140FAD" w:rsidR="0078672B" w:rsidRPr="00882831" w:rsidRDefault="0078672B" w:rsidP="00FB21D5">
            <w:pPr>
              <w:pStyle w:val="NormalnyWeb"/>
              <w:spacing w:before="24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PREZYDENT MIASTA GORZOWA WLKP.</w:t>
            </w:r>
            <w:r w:rsidR="000741B2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br/>
            </w:r>
            <w:r w:rsidR="00882831" w:rsidRPr="00882831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br/>
            </w: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  <w:lang w:eastAsia="en-US"/>
              </w:rPr>
              <w:t>ogłasza</w:t>
            </w:r>
          </w:p>
          <w:p w14:paraId="5289546E" w14:textId="67739E9C" w:rsidR="0035121E" w:rsidRPr="00882831" w:rsidRDefault="0078672B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KONKURS </w:t>
            </w:r>
            <w:r w:rsidR="000C6E00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PLASTYCZNY</w:t>
            </w:r>
          </w:p>
          <w:p w14:paraId="7978DB12" w14:textId="7612BBE9" w:rsidR="0035121E" w:rsidRPr="00882831" w:rsidRDefault="0035121E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„</w:t>
            </w:r>
            <w:r w:rsidR="009133E8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</w:t>
            </w:r>
            <w:r w:rsidR="006862CC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OJA PASIEKA</w:t>
            </w:r>
            <w:r w:rsidR="000C6E00"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”</w:t>
            </w:r>
          </w:p>
          <w:p w14:paraId="4E300125" w14:textId="29C45CC1" w:rsidR="00F53C4A" w:rsidRPr="00882831" w:rsidRDefault="000C6E00" w:rsidP="00E53C4E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82831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dla dzieci </w:t>
            </w:r>
            <w:r w:rsidR="00CA4D98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z</w:t>
            </w:r>
            <w:r w:rsidR="00CA4D98" w:rsidRPr="00CA4D98">
              <w:rPr>
                <w:rStyle w:val="Pogrubienie"/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gorzowskich przedszkoli</w:t>
            </w:r>
          </w:p>
          <w:p w14:paraId="2C793CF3" w14:textId="6709B725" w:rsidR="000741B2" w:rsidRPr="00882831" w:rsidRDefault="000741B2" w:rsidP="00E53C4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7BCD7EB" w14:textId="22A8CD39" w:rsidR="0078672B" w:rsidRPr="009D48BB" w:rsidRDefault="0078672B" w:rsidP="00E53C4E">
      <w:pPr>
        <w:pStyle w:val="NormalnyWeb"/>
        <w:spacing w:after="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28"/>
          <w:szCs w:val="28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  <w:sz w:val="28"/>
          <w:szCs w:val="28"/>
        </w:rPr>
        <w:t>REGULAMIN KONKURSU</w:t>
      </w:r>
    </w:p>
    <w:p w14:paraId="22B4513A" w14:textId="77777777" w:rsidR="0078672B" w:rsidRPr="009D48BB" w:rsidRDefault="0078672B" w:rsidP="00E53C4E">
      <w:pPr>
        <w:pStyle w:val="NormalnyWeb"/>
        <w:numPr>
          <w:ilvl w:val="0"/>
          <w:numId w:val="6"/>
        </w:numPr>
        <w:spacing w:before="120" w:beforeAutospacing="0" w:after="0" w:afterAutospacing="0"/>
        <w:ind w:left="425" w:hanging="425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Organizator</w:t>
      </w:r>
    </w:p>
    <w:p w14:paraId="7A9CE579" w14:textId="43E6E4D3" w:rsidR="0078672B" w:rsidRPr="009D48BB" w:rsidRDefault="0078672B" w:rsidP="00D26822">
      <w:pPr>
        <w:pStyle w:val="NormalnyWeb"/>
        <w:spacing w:before="120" w:beforeAutospacing="0" w:after="0" w:afterAutospacing="0"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Wydział Ochrony Środowiska i Rolnictwa Urzędu Miasta Gorzowa Wlkp. </w:t>
      </w:r>
      <w:r w:rsidR="0003645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 </w:t>
      </w:r>
      <w:r w:rsidR="00036459" w:rsidRPr="003927F7">
        <w:rPr>
          <w:rStyle w:val="Pogrubienie"/>
          <w:rFonts w:asciiTheme="minorHAnsi" w:hAnsiTheme="minorHAnsi" w:cstheme="minorHAnsi"/>
          <w:b w:val="0"/>
          <w:color w:val="000000" w:themeColor="text1"/>
        </w:rPr>
        <w:t>Koło Pszczelarzy w</w:t>
      </w:r>
      <w:r w:rsidR="003927F7">
        <w:rPr>
          <w:rStyle w:val="Pogrubienie"/>
          <w:rFonts w:asciiTheme="minorHAnsi" w:hAnsiTheme="minorHAnsi" w:cstheme="minorHAnsi"/>
          <w:b w:val="0"/>
          <w:color w:val="000000" w:themeColor="text1"/>
        </w:rPr>
        <w:t> </w:t>
      </w:r>
      <w:r w:rsidR="00036459" w:rsidRPr="003927F7">
        <w:rPr>
          <w:rStyle w:val="Pogrubienie"/>
          <w:rFonts w:asciiTheme="minorHAnsi" w:hAnsiTheme="minorHAnsi" w:cstheme="minorHAnsi"/>
          <w:b w:val="0"/>
          <w:color w:val="000000" w:themeColor="text1"/>
        </w:rPr>
        <w:t>Gorzowie Wlkp.</w:t>
      </w:r>
    </w:p>
    <w:p w14:paraId="701C5721" w14:textId="77777777" w:rsidR="0078672B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Uczestnicy</w:t>
      </w:r>
    </w:p>
    <w:p w14:paraId="0A4776B7" w14:textId="77777777" w:rsidR="0078672B" w:rsidRPr="009D48BB" w:rsidRDefault="0094317B" w:rsidP="00D26822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Dzieci ze starszych grup wiekowych gorzowskich przedszkoli</w:t>
      </w:r>
      <w:r w:rsidR="0085227F" w:rsidRPr="009D48BB">
        <w:rPr>
          <w:rFonts w:asciiTheme="minorHAnsi" w:hAnsiTheme="minorHAnsi" w:cstheme="minorHAnsi"/>
          <w:color w:val="000000" w:themeColor="text1"/>
        </w:rPr>
        <w:t>.</w:t>
      </w:r>
    </w:p>
    <w:p w14:paraId="72A20958" w14:textId="77777777" w:rsidR="0063034F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Cele konkursu</w:t>
      </w: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:</w:t>
      </w:r>
    </w:p>
    <w:p w14:paraId="198C4BC3" w14:textId="6735B838" w:rsidR="00446499" w:rsidRPr="009D48BB" w:rsidRDefault="007F1517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przybliżenie dzieciom świata pszczół oraz ich codziennego życia</w:t>
      </w:r>
      <w:r w:rsidR="00E67174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="00A44665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13348800" w14:textId="0BDADF08" w:rsidR="00446499" w:rsidRPr="00D002A6" w:rsidRDefault="00E67174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 xml:space="preserve">rozwijanie </w:t>
      </w:r>
      <w:r w:rsidR="00D66634">
        <w:rPr>
          <w:rFonts w:asciiTheme="minorHAnsi" w:hAnsiTheme="minorHAnsi" w:cstheme="minorHAnsi"/>
          <w:bCs/>
          <w:color w:val="000000" w:themeColor="text1"/>
          <w:szCs w:val="24"/>
        </w:rPr>
        <w:t>u dzieci świadomości, że ochrona przyrody w tym owadów zapylających ma realny wpływ na jakość życia ludzi</w:t>
      </w:r>
      <w:r w:rsidR="00446499" w:rsidRPr="009D48BB">
        <w:rPr>
          <w:rFonts w:asciiTheme="minorHAnsi" w:hAnsiTheme="minorHAnsi" w:cstheme="minorHAnsi"/>
          <w:bCs/>
          <w:color w:val="000000" w:themeColor="text1"/>
          <w:szCs w:val="24"/>
        </w:rPr>
        <w:t>,</w:t>
      </w:r>
    </w:p>
    <w:p w14:paraId="61B61ACB" w14:textId="736A0DF7" w:rsidR="00D002A6" w:rsidRPr="009D48BB" w:rsidRDefault="00D002A6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zachęcanie dzieci do zdobywania wiedzy na temat zawodu pszczelarza</w:t>
      </w:r>
      <w:r w:rsidR="006C7FCB">
        <w:rPr>
          <w:rFonts w:asciiTheme="minorHAnsi" w:hAnsiTheme="minorHAnsi" w:cstheme="minorHAnsi"/>
          <w:bCs/>
          <w:color w:val="000000" w:themeColor="text1"/>
          <w:szCs w:val="24"/>
        </w:rPr>
        <w:t>,</w:t>
      </w:r>
    </w:p>
    <w:p w14:paraId="6B324D5F" w14:textId="12422C4F" w:rsidR="00670170" w:rsidRPr="009D48BB" w:rsidRDefault="00E67174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</w:rPr>
        <w:t>uwrażliwienie dzieci na piękno przyrody i potrzebę jej ochrony</w:t>
      </w:r>
      <w:r w:rsidR="009B4E1B">
        <w:rPr>
          <w:rFonts w:asciiTheme="minorHAnsi" w:hAnsiTheme="minorHAnsi" w:cstheme="minorHAnsi"/>
          <w:bCs/>
          <w:color w:val="000000" w:themeColor="text1"/>
          <w:szCs w:val="24"/>
        </w:rPr>
        <w:t>,</w:t>
      </w:r>
    </w:p>
    <w:p w14:paraId="67C594AE" w14:textId="1E40231F" w:rsidR="00446499" w:rsidRPr="00085AE7" w:rsidRDefault="00E67174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wspieranie edukacji przyrodniczej w przedszkolach poprzez twórcz</w:t>
      </w:r>
      <w:r w:rsidR="009B4E1B">
        <w:rPr>
          <w:rFonts w:asciiTheme="minorHAnsi" w:hAnsiTheme="minorHAnsi" w:cstheme="minorHAnsi"/>
          <w:color w:val="000000" w:themeColor="text1"/>
          <w:szCs w:val="24"/>
        </w:rPr>
        <w:t>ą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aktywność,</w:t>
      </w:r>
      <w:r w:rsidR="00446499" w:rsidRPr="009D48B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01EB0DE" w14:textId="51F0CEB0" w:rsidR="00085AE7" w:rsidRPr="009D48BB" w:rsidRDefault="00085AE7" w:rsidP="001232A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budowanie pozytywnego wizerunku przedszkola jako placówki promującej edukacj</w:t>
      </w:r>
      <w:r w:rsidR="007A505D">
        <w:rPr>
          <w:rFonts w:asciiTheme="minorHAnsi" w:hAnsiTheme="minorHAnsi" w:cstheme="minorHAnsi"/>
          <w:color w:val="000000" w:themeColor="text1"/>
          <w:szCs w:val="24"/>
        </w:rPr>
        <w:t>ę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ekologiczną</w:t>
      </w:r>
      <w:r w:rsidR="007A505D">
        <w:rPr>
          <w:rFonts w:asciiTheme="minorHAnsi" w:hAnsiTheme="minorHAnsi" w:cstheme="minorHAnsi"/>
          <w:color w:val="000000" w:themeColor="text1"/>
          <w:szCs w:val="24"/>
        </w:rPr>
        <w:t>,</w:t>
      </w:r>
    </w:p>
    <w:p w14:paraId="08D2A7DC" w14:textId="77777777" w:rsidR="0063034F" w:rsidRDefault="0063034F" w:rsidP="001232A9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prezentacja twórczości dzieci.</w:t>
      </w:r>
    </w:p>
    <w:p w14:paraId="2FA34EE1" w14:textId="77777777" w:rsidR="00FB21D5" w:rsidRPr="009D48BB" w:rsidRDefault="00FB21D5" w:rsidP="00FB21D5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63A4A371" w14:textId="39DC0D7E" w:rsidR="000741B2" w:rsidRPr="009D48BB" w:rsidRDefault="0078672B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5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Zasady ogólne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</w:p>
    <w:p w14:paraId="48401A49" w14:textId="1ED32022" w:rsidR="008F4DD5" w:rsidRPr="009D48BB" w:rsidRDefault="001D1961" w:rsidP="00D26822">
      <w:pPr>
        <w:pStyle w:val="NormalnyWeb"/>
        <w:numPr>
          <w:ilvl w:val="0"/>
          <w:numId w:val="8"/>
        </w:numPr>
        <w:tabs>
          <w:tab w:val="left" w:pos="142"/>
        </w:tabs>
        <w:spacing w:before="0" w:beforeAutospacing="0" w:after="0" w:afterAutospacing="0" w:line="360" w:lineRule="auto"/>
        <w:ind w:left="425" w:hanging="284"/>
        <w:jc w:val="both"/>
        <w:rPr>
          <w:rFonts w:asciiTheme="minorHAnsi" w:hAnsiTheme="minorHAnsi" w:cstheme="minorHAnsi"/>
          <w:color w:val="000000" w:themeColor="text1"/>
        </w:rPr>
      </w:pPr>
      <w:bookmarkStart w:id="0" w:name="_Hlk64628215"/>
      <w:r w:rsidRPr="009D48BB">
        <w:rPr>
          <w:rFonts w:asciiTheme="minorHAnsi" w:hAnsiTheme="minorHAnsi" w:cstheme="minorHAnsi"/>
          <w:color w:val="000000" w:themeColor="text1"/>
        </w:rPr>
        <w:t>Przedmiotem konkursu jest wykonanie</w:t>
      </w:r>
      <w:r w:rsidR="00466377" w:rsidRPr="009D48BB">
        <w:rPr>
          <w:rFonts w:asciiTheme="minorHAnsi" w:hAnsiTheme="minorHAnsi" w:cstheme="minorHAnsi"/>
          <w:color w:val="000000" w:themeColor="text1"/>
        </w:rPr>
        <w:t xml:space="preserve"> pracy plastycznej, która </w:t>
      </w:r>
      <w:r w:rsidR="002F2701">
        <w:rPr>
          <w:rFonts w:asciiTheme="minorHAnsi" w:hAnsiTheme="minorHAnsi" w:cstheme="minorHAnsi"/>
          <w:color w:val="000000" w:themeColor="text1"/>
        </w:rPr>
        <w:t xml:space="preserve">będzie </w:t>
      </w:r>
      <w:bookmarkEnd w:id="0"/>
      <w:r w:rsidR="00C5327F">
        <w:rPr>
          <w:rFonts w:asciiTheme="minorHAnsi" w:hAnsiTheme="minorHAnsi" w:cstheme="minorHAnsi"/>
          <w:color w:val="000000" w:themeColor="text1"/>
        </w:rPr>
        <w:t>ukazywać</w:t>
      </w:r>
      <w:r w:rsidR="009133E8">
        <w:rPr>
          <w:rFonts w:asciiTheme="minorHAnsi" w:hAnsiTheme="minorHAnsi" w:cstheme="minorHAnsi"/>
          <w:color w:val="000000" w:themeColor="text1"/>
        </w:rPr>
        <w:t xml:space="preserve"> różne elementy związane z życiem pszczół oraz pszczelarstwem</w:t>
      </w:r>
      <w:r w:rsidR="002F2701">
        <w:rPr>
          <w:rFonts w:asciiTheme="minorHAnsi" w:hAnsiTheme="minorHAnsi" w:cstheme="minorHAnsi"/>
          <w:color w:val="000000" w:themeColor="text1"/>
        </w:rPr>
        <w:t>.</w:t>
      </w:r>
      <w:r w:rsidR="009133E8">
        <w:rPr>
          <w:rFonts w:asciiTheme="minorHAnsi" w:hAnsiTheme="minorHAnsi" w:cstheme="minorHAnsi"/>
          <w:color w:val="000000" w:themeColor="text1"/>
        </w:rPr>
        <w:t xml:space="preserve"> Niezbędne jest też nadanie nazwy swojej pasiece.</w:t>
      </w:r>
    </w:p>
    <w:p w14:paraId="17D46871" w14:textId="3675E711" w:rsidR="00B17EEC" w:rsidRPr="009D48BB" w:rsidRDefault="00B17EEC" w:rsidP="00D26822">
      <w:pPr>
        <w:pStyle w:val="NormalnyWeb"/>
        <w:numPr>
          <w:ilvl w:val="0"/>
          <w:numId w:val="8"/>
        </w:numPr>
        <w:tabs>
          <w:tab w:val="left" w:pos="142"/>
        </w:tabs>
        <w:spacing w:before="0" w:beforeAutospacing="0" w:after="0" w:afterAutospacing="0" w:line="360" w:lineRule="auto"/>
        <w:ind w:left="425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Każda grupa przedszkolna może zgłosić </w:t>
      </w:r>
      <w:r w:rsidRPr="009D48BB">
        <w:rPr>
          <w:rFonts w:asciiTheme="minorHAnsi" w:hAnsiTheme="minorHAnsi" w:cstheme="minorHAnsi"/>
          <w:b/>
          <w:color w:val="000000" w:themeColor="text1"/>
        </w:rPr>
        <w:t>do konkursu tylko 1 wybraną pracę.</w:t>
      </w:r>
    </w:p>
    <w:p w14:paraId="158B6B7C" w14:textId="4B704774" w:rsidR="001A5AA2" w:rsidRPr="009D48BB" w:rsidRDefault="00C50CF2" w:rsidP="00D26822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426" w:hanging="284"/>
        <w:jc w:val="both"/>
        <w:rPr>
          <w:rStyle w:val="Pogrubienie"/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Przystąpienie do zadania wymaga omówienia przez nauczyciela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D48BB">
        <w:rPr>
          <w:rFonts w:asciiTheme="minorHAnsi" w:hAnsiTheme="minorHAnsi" w:cstheme="minorHAnsi"/>
          <w:color w:val="000000" w:themeColor="text1"/>
        </w:rPr>
        <w:t>zagadnień związanych z</w:t>
      </w:r>
      <w:r w:rsid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 tematem konkursu. </w:t>
      </w:r>
    </w:p>
    <w:p w14:paraId="42C546B8" w14:textId="5D0E1EB9" w:rsidR="00C50CF2" w:rsidRPr="009D48BB" w:rsidRDefault="0013585A" w:rsidP="00D26822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 w:afterAutospacing="0" w:line="360" w:lineRule="auto"/>
        <w:ind w:left="284" w:hanging="142"/>
        <w:jc w:val="both"/>
        <w:rPr>
          <w:rStyle w:val="Pogrubienie"/>
          <w:rFonts w:asciiTheme="minorHAnsi" w:hAnsiTheme="minorHAnsi" w:cstheme="minorHAnsi"/>
          <w:b w:val="0"/>
          <w:bCs w:val="0"/>
          <w:strike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Grupa</w:t>
      </w:r>
      <w:r w:rsidR="00C50CF2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wykonuje pracę plastyczną, której tematyka wiąże się z tytułem konkursu.     </w:t>
      </w:r>
    </w:p>
    <w:p w14:paraId="2536D5BD" w14:textId="314DC2B7" w:rsidR="00C50CF2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Format pracy – A</w:t>
      </w:r>
      <w:r w:rsidR="00890182" w:rsidRPr="009D48BB">
        <w:rPr>
          <w:rFonts w:asciiTheme="minorHAnsi" w:hAnsiTheme="minorHAnsi" w:cstheme="minorHAnsi"/>
          <w:color w:val="000000" w:themeColor="text1"/>
        </w:rPr>
        <w:t>1</w:t>
      </w:r>
      <w:r w:rsidR="0013585A" w:rsidRPr="009D48BB">
        <w:rPr>
          <w:rFonts w:asciiTheme="minorHAnsi" w:hAnsiTheme="minorHAnsi" w:cstheme="minorHAnsi"/>
          <w:color w:val="000000" w:themeColor="text1"/>
        </w:rPr>
        <w:t>.</w:t>
      </w:r>
      <w:r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    </w:t>
      </w:r>
    </w:p>
    <w:p w14:paraId="36F28833" w14:textId="77777777" w:rsidR="007F68A9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>Technika wykonania prac jest dowolna.</w:t>
      </w:r>
    </w:p>
    <w:p w14:paraId="75B455F6" w14:textId="6E75C424" w:rsidR="00574B11" w:rsidRPr="009D48BB" w:rsidRDefault="00574B11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>Prace nie mogą zawierać doklejanych dużych elementów przestrzennych i plasteliny.</w:t>
      </w:r>
    </w:p>
    <w:p w14:paraId="718F096C" w14:textId="6CFA4325" w:rsidR="008F4DD5" w:rsidRPr="009D48BB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Przekazując pracę należy dostarczyć kartę zgłoszenia udziału w konkursie -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 nr 1.</w:t>
      </w:r>
    </w:p>
    <w:p w14:paraId="262AAEA5" w14:textId="544A1C41" w:rsidR="00E56511" w:rsidRPr="009D48BB" w:rsidRDefault="00E56511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bCs/>
          <w:color w:val="000000" w:themeColor="text1"/>
        </w:rPr>
        <w:t xml:space="preserve">Do przekazywanej pracy konkursowej należy załączyć </w:t>
      </w:r>
      <w:r w:rsidR="007C6EB8">
        <w:rPr>
          <w:rFonts w:asciiTheme="minorHAnsi" w:hAnsiTheme="minorHAnsi" w:cstheme="minorHAnsi"/>
          <w:bCs/>
          <w:color w:val="000000" w:themeColor="text1"/>
        </w:rPr>
        <w:t xml:space="preserve">(dokleić z tyłu pracy) </w:t>
      </w:r>
      <w:r w:rsidRPr="009D48BB">
        <w:rPr>
          <w:rFonts w:asciiTheme="minorHAnsi" w:hAnsiTheme="minorHAnsi" w:cstheme="minorHAnsi"/>
          <w:bCs/>
          <w:color w:val="000000" w:themeColor="text1"/>
        </w:rPr>
        <w:t>metryczkę</w:t>
      </w:r>
      <w:r w:rsidRPr="009D48BB">
        <w:rPr>
          <w:rFonts w:asciiTheme="minorHAnsi" w:hAnsiTheme="minorHAnsi" w:cstheme="minorHAnsi"/>
          <w:color w:val="000000" w:themeColor="text1"/>
        </w:rPr>
        <w:t xml:space="preserve"> zawierającą: nazwę przedszkola,</w:t>
      </w:r>
      <w:r w:rsidR="004C7AAD"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Pr="009D48BB">
        <w:rPr>
          <w:rFonts w:asciiTheme="minorHAnsi" w:hAnsiTheme="minorHAnsi" w:cstheme="minorHAnsi"/>
          <w:color w:val="000000" w:themeColor="text1"/>
        </w:rPr>
        <w:t xml:space="preserve">nazwę grupy przedszkolnej, wiek dzieci, tytuł pracy -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 nr 2</w:t>
      </w:r>
      <w:r w:rsidRPr="009D48BB">
        <w:rPr>
          <w:rFonts w:asciiTheme="minorHAnsi" w:hAnsiTheme="minorHAnsi" w:cstheme="minorHAnsi"/>
          <w:color w:val="000000" w:themeColor="text1"/>
        </w:rPr>
        <w:t>.</w:t>
      </w:r>
    </w:p>
    <w:p w14:paraId="76CE6BBF" w14:textId="23D187D7" w:rsidR="0013585A" w:rsidRPr="00810325" w:rsidRDefault="00C50CF2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Regulamin wraz z załącznikami są dostępne na miejskiej stronie internetowej: </w:t>
      </w:r>
    </w:p>
    <w:p w14:paraId="385517DA" w14:textId="0D2C9E5A" w:rsidR="00810325" w:rsidRDefault="00810325" w:rsidP="008103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11731E5F" wp14:editId="5598704B">
            <wp:simplePos x="0" y="0"/>
            <wp:positionH relativeFrom="margin">
              <wp:posOffset>99695</wp:posOffset>
            </wp:positionH>
            <wp:positionV relativeFrom="paragraph">
              <wp:posOffset>64135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0D050" w14:textId="0ACA47AE" w:rsidR="00810325" w:rsidRDefault="00810325" w:rsidP="008103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0FD192D" w14:textId="5D8297F1" w:rsidR="00810325" w:rsidRDefault="00810325" w:rsidP="008103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760BF3F4" w14:textId="3EC49222" w:rsidR="00810325" w:rsidRDefault="00810325" w:rsidP="008103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1627076F" w14:textId="7254E212" w:rsidR="00810325" w:rsidRDefault="00810325" w:rsidP="008103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</w:p>
    <w:p w14:paraId="3ADCC6AC" w14:textId="5E655F6B" w:rsidR="000741B2" w:rsidRPr="009D48BB" w:rsidRDefault="0085227F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Dyrektorzy przedszkoli podpisują oświadczenie o posiadaniu przez dzieci praw autorskich do </w:t>
      </w:r>
      <w:r w:rsidR="00574B11" w:rsidRPr="009D48BB">
        <w:rPr>
          <w:rFonts w:asciiTheme="minorHAnsi" w:hAnsiTheme="minorHAnsi" w:cstheme="minorHAnsi"/>
          <w:color w:val="000000" w:themeColor="text1"/>
        </w:rPr>
        <w:t xml:space="preserve">wykonanych prac </w:t>
      </w:r>
      <w:r w:rsidRPr="009D48BB">
        <w:rPr>
          <w:rFonts w:asciiTheme="minorHAnsi" w:hAnsiTheme="minorHAnsi" w:cstheme="minorHAnsi"/>
          <w:color w:val="000000" w:themeColor="text1"/>
        </w:rPr>
        <w:t>oraz zgodę na przetwarzanie danych osobowych, zgodnie z</w:t>
      </w:r>
      <w:r w:rsid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ałącznikiem nr 1</w:t>
      </w:r>
      <w:r w:rsidRPr="009D48BB">
        <w:rPr>
          <w:rFonts w:asciiTheme="minorHAnsi" w:hAnsiTheme="minorHAnsi" w:cstheme="minorHAnsi"/>
          <w:color w:val="000000" w:themeColor="text1"/>
        </w:rPr>
        <w:t xml:space="preserve"> do niniejszego regulaminu.</w:t>
      </w:r>
    </w:p>
    <w:p w14:paraId="49B49F01" w14:textId="0110F5FD" w:rsidR="00D26822" w:rsidRPr="00FB21D5" w:rsidRDefault="0085227F" w:rsidP="00D26822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D48BB">
        <w:rPr>
          <w:rFonts w:asciiTheme="minorHAnsi" w:hAnsiTheme="minorHAnsi" w:cstheme="minorHAnsi"/>
          <w:color w:val="000000" w:themeColor="text1"/>
        </w:rPr>
        <w:t>Udział w konkursie jest bezpłatny.</w:t>
      </w:r>
    </w:p>
    <w:p w14:paraId="086B9E05" w14:textId="77777777" w:rsidR="00FB21D5" w:rsidRPr="009D48BB" w:rsidRDefault="00FB21D5" w:rsidP="00FB21D5">
      <w:pPr>
        <w:pStyle w:val="NormalnyWeb"/>
        <w:spacing w:before="0" w:beforeAutospacing="0" w:after="0" w:afterAutospacing="0" w:line="360" w:lineRule="auto"/>
        <w:ind w:left="502"/>
        <w:jc w:val="both"/>
        <w:rPr>
          <w:rFonts w:asciiTheme="minorHAnsi" w:hAnsiTheme="minorHAnsi" w:cstheme="minorHAnsi"/>
        </w:rPr>
      </w:pPr>
    </w:p>
    <w:p w14:paraId="6C393E04" w14:textId="7A595E49" w:rsidR="003441C9" w:rsidRPr="009D48BB" w:rsidRDefault="003441C9" w:rsidP="00D2682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Sposób przekazania p</w:t>
      </w:r>
      <w:r w:rsidR="00E56511" w:rsidRPr="009D48BB">
        <w:rPr>
          <w:rStyle w:val="Pogrubienie"/>
          <w:rFonts w:asciiTheme="minorHAnsi" w:hAnsiTheme="minorHAnsi" w:cstheme="minorHAnsi"/>
          <w:color w:val="000000" w:themeColor="text1"/>
        </w:rPr>
        <w:t>rac</w:t>
      </w:r>
      <w:r w:rsidRPr="009D48BB">
        <w:rPr>
          <w:rStyle w:val="Pogrubienie"/>
          <w:rFonts w:asciiTheme="minorHAnsi" w:hAnsiTheme="minorHAnsi" w:cstheme="minorHAnsi"/>
          <w:color w:val="000000" w:themeColor="text1"/>
        </w:rPr>
        <w:t xml:space="preserve"> konkursowych</w:t>
      </w:r>
    </w:p>
    <w:p w14:paraId="74598F62" w14:textId="77777777" w:rsidR="0051343B" w:rsidRDefault="00E56511" w:rsidP="00D52DA6">
      <w:pPr>
        <w:pStyle w:val="NormalnyWeb"/>
        <w:spacing w:before="12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b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Prace plastyczne </w:t>
      </w:r>
      <w:r w:rsidR="003441C9" w:rsidRPr="009D48BB">
        <w:rPr>
          <w:rFonts w:asciiTheme="minorHAnsi" w:hAnsiTheme="minorHAnsi" w:cstheme="minorHAnsi"/>
          <w:color w:val="000000" w:themeColor="text1"/>
        </w:rPr>
        <w:t xml:space="preserve">zgodnie z wymogami organizatora wraz </w:t>
      </w:r>
      <w:r w:rsidR="003441C9" w:rsidRPr="009D48BB">
        <w:rPr>
          <w:rFonts w:asciiTheme="minorHAnsi" w:hAnsiTheme="minorHAnsi" w:cstheme="minorHAnsi"/>
          <w:b/>
          <w:color w:val="000000" w:themeColor="text1"/>
        </w:rPr>
        <w:t xml:space="preserve">z wypełnionymi </w:t>
      </w:r>
      <w:r w:rsidR="000741B2" w:rsidRPr="009D48BB">
        <w:rPr>
          <w:rFonts w:asciiTheme="minorHAnsi" w:hAnsiTheme="minorHAnsi" w:cstheme="minorHAnsi"/>
          <w:b/>
          <w:color w:val="000000" w:themeColor="text1"/>
        </w:rPr>
        <w:t>załącznikami</w:t>
      </w:r>
    </w:p>
    <w:p w14:paraId="520A1F44" w14:textId="214192A9" w:rsidR="001F5C4C" w:rsidRPr="009D48BB" w:rsidRDefault="003441C9" w:rsidP="00D52DA6">
      <w:pPr>
        <w:pStyle w:val="NormalnyWeb"/>
        <w:spacing w:before="120" w:beforeAutospacing="0" w:after="0" w:afterAutospacing="0" w:line="36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b/>
          <w:color w:val="000000" w:themeColor="text1"/>
        </w:rPr>
        <w:t xml:space="preserve">nr 1 i 2  </w:t>
      </w:r>
      <w:r w:rsidRPr="009D48BB">
        <w:rPr>
          <w:rFonts w:asciiTheme="minorHAnsi" w:hAnsiTheme="minorHAnsi" w:cstheme="minorHAnsi"/>
          <w:bCs/>
          <w:color w:val="000000" w:themeColor="text1"/>
        </w:rPr>
        <w:t>należy przekazać organizatorowi w następujący sposób</w:t>
      </w:r>
      <w:r w:rsidR="00D52DA6">
        <w:rPr>
          <w:rFonts w:asciiTheme="minorHAnsi" w:hAnsiTheme="minorHAnsi" w:cstheme="minorHAnsi"/>
          <w:bCs/>
          <w:color w:val="000000" w:themeColor="text1"/>
        </w:rPr>
        <w:t>:</w:t>
      </w:r>
    </w:p>
    <w:p w14:paraId="43491FBD" w14:textId="42E86B0C" w:rsidR="00D26822" w:rsidRDefault="001F5C4C" w:rsidP="007A505D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dostarczając osobiście </w:t>
      </w:r>
      <w:r w:rsidR="00C06D05" w:rsidRPr="009D48BB">
        <w:rPr>
          <w:rFonts w:asciiTheme="minorHAnsi" w:hAnsiTheme="minorHAnsi" w:cstheme="minorHAnsi"/>
          <w:color w:val="000000" w:themeColor="text1"/>
        </w:rPr>
        <w:t>do</w:t>
      </w:r>
      <w:r w:rsidRPr="009D48BB">
        <w:rPr>
          <w:rFonts w:asciiTheme="minorHAnsi" w:hAnsiTheme="minorHAnsi" w:cstheme="minorHAnsi"/>
          <w:color w:val="000000" w:themeColor="text1"/>
        </w:rPr>
        <w:t xml:space="preserve"> Wydzia</w:t>
      </w:r>
      <w:r w:rsidR="00C06D05" w:rsidRPr="009D48BB">
        <w:rPr>
          <w:rFonts w:asciiTheme="minorHAnsi" w:hAnsiTheme="minorHAnsi" w:cstheme="minorHAnsi"/>
          <w:color w:val="000000" w:themeColor="text1"/>
        </w:rPr>
        <w:t>łu</w:t>
      </w:r>
      <w:r w:rsidRPr="009D48BB">
        <w:rPr>
          <w:rFonts w:asciiTheme="minorHAnsi" w:hAnsiTheme="minorHAnsi" w:cstheme="minorHAnsi"/>
          <w:color w:val="000000" w:themeColor="text1"/>
        </w:rPr>
        <w:t xml:space="preserve"> Ochrony Środowiska i Rolnictwa Urzędu Miasta Gorzowa Wlkp. – ul. Myśliborska 34 pok.13 lub 18.</w:t>
      </w:r>
    </w:p>
    <w:p w14:paraId="62AD2756" w14:textId="77777777" w:rsidR="00FB21D5" w:rsidRPr="007A505D" w:rsidRDefault="00FB21D5" w:rsidP="00FB21D5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40D48AC2" w14:textId="77777777" w:rsidR="0078672B" w:rsidRPr="009D48BB" w:rsidRDefault="004024B8" w:rsidP="00D2682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Terminy</w:t>
      </w:r>
    </w:p>
    <w:p w14:paraId="0406946A" w14:textId="1C022948" w:rsidR="00D26822" w:rsidRDefault="004024B8" w:rsidP="007A505D">
      <w:pPr>
        <w:pStyle w:val="NormalnyWeb"/>
        <w:spacing w:before="120" w:beforeAutospacing="0" w:after="120" w:afterAutospacing="0" w:line="360" w:lineRule="auto"/>
        <w:ind w:firstLine="425"/>
        <w:jc w:val="both"/>
        <w:rPr>
          <w:rFonts w:asciiTheme="minorHAnsi" w:hAnsiTheme="minorHAnsi" w:cstheme="minorHAnsi"/>
          <w:b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</w:t>
      </w:r>
      <w:r w:rsidR="00E53C4E" w:rsidRPr="009D48BB">
        <w:rPr>
          <w:rFonts w:asciiTheme="minorHAnsi" w:hAnsiTheme="minorHAnsi" w:cstheme="minorHAnsi"/>
          <w:color w:val="000000" w:themeColor="text1"/>
        </w:rPr>
        <w:t xml:space="preserve">race plastyczne zgodne z </w:t>
      </w:r>
      <w:r w:rsidRPr="009D48BB">
        <w:rPr>
          <w:rFonts w:asciiTheme="minorHAnsi" w:hAnsiTheme="minorHAnsi" w:cstheme="minorHAnsi"/>
          <w:color w:val="000000" w:themeColor="text1"/>
        </w:rPr>
        <w:t xml:space="preserve"> wymogami organizatora 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wraz z wypełnionym </w:t>
      </w:r>
      <w:r w:rsidR="00362426">
        <w:rPr>
          <w:rFonts w:asciiTheme="minorHAnsi" w:hAnsiTheme="minorHAnsi" w:cstheme="minorHAnsi"/>
          <w:b/>
          <w:color w:val="000000" w:themeColor="text1"/>
        </w:rPr>
        <w:t>z</w:t>
      </w:r>
      <w:r w:rsidRPr="009D48BB">
        <w:rPr>
          <w:rFonts w:asciiTheme="minorHAnsi" w:hAnsiTheme="minorHAnsi" w:cstheme="minorHAnsi"/>
          <w:b/>
          <w:color w:val="000000" w:themeColor="text1"/>
        </w:rPr>
        <w:t>ałącznik</w:t>
      </w:r>
      <w:r w:rsidR="005A3F8D" w:rsidRPr="009D48BB">
        <w:rPr>
          <w:rFonts w:asciiTheme="minorHAnsi" w:hAnsiTheme="minorHAnsi" w:cstheme="minorHAnsi"/>
          <w:b/>
          <w:color w:val="000000" w:themeColor="text1"/>
        </w:rPr>
        <w:t>ami</w:t>
      </w:r>
      <w:r w:rsidRPr="009D48B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62426">
        <w:rPr>
          <w:rFonts w:asciiTheme="minorHAnsi" w:hAnsiTheme="minorHAnsi" w:cstheme="minorHAnsi"/>
          <w:b/>
          <w:color w:val="000000" w:themeColor="text1"/>
        </w:rPr>
        <w:br/>
      </w:r>
      <w:r w:rsidRPr="009D48BB">
        <w:rPr>
          <w:rFonts w:asciiTheme="minorHAnsi" w:hAnsiTheme="minorHAnsi" w:cstheme="minorHAnsi"/>
          <w:b/>
          <w:color w:val="000000" w:themeColor="text1"/>
        </w:rPr>
        <w:t>nr 1</w:t>
      </w:r>
      <w:r w:rsidR="005A3F8D" w:rsidRPr="009D48BB">
        <w:rPr>
          <w:rFonts w:asciiTheme="minorHAnsi" w:hAnsiTheme="minorHAnsi" w:cstheme="minorHAnsi"/>
          <w:b/>
          <w:color w:val="000000" w:themeColor="text1"/>
        </w:rPr>
        <w:t xml:space="preserve"> i 2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F5635E" w:rsidRPr="009D48BB">
        <w:rPr>
          <w:rFonts w:asciiTheme="minorHAnsi" w:hAnsiTheme="minorHAnsi" w:cstheme="minorHAnsi"/>
          <w:b/>
          <w:color w:val="000000" w:themeColor="text1"/>
        </w:rPr>
        <w:t xml:space="preserve">należy przekazać </w:t>
      </w:r>
      <w:r w:rsidR="00F5635E" w:rsidRPr="009D48BB">
        <w:rPr>
          <w:rFonts w:asciiTheme="minorHAnsi" w:hAnsiTheme="minorHAnsi" w:cstheme="minorHAnsi"/>
          <w:bCs/>
          <w:color w:val="000000" w:themeColor="text1"/>
        </w:rPr>
        <w:t>org</w:t>
      </w:r>
      <w:r w:rsidR="00F5635E" w:rsidRPr="009D48BB">
        <w:rPr>
          <w:rFonts w:asciiTheme="minorHAnsi" w:hAnsiTheme="minorHAnsi" w:cstheme="minorHAnsi"/>
          <w:color w:val="000000" w:themeColor="text1"/>
        </w:rPr>
        <w:t xml:space="preserve">anizatorowi w sposób określony w punkcie V niniejszego regulaminu </w:t>
      </w:r>
      <w:r w:rsidR="00F5635E" w:rsidRPr="003927F7">
        <w:rPr>
          <w:rFonts w:asciiTheme="minorHAnsi" w:hAnsiTheme="minorHAnsi" w:cstheme="minorHAnsi"/>
          <w:b/>
          <w:color w:val="000000" w:themeColor="text1"/>
        </w:rPr>
        <w:t xml:space="preserve">do  </w:t>
      </w:r>
      <w:r w:rsidR="0044381B" w:rsidRPr="003927F7">
        <w:rPr>
          <w:rFonts w:asciiTheme="minorHAnsi" w:hAnsiTheme="minorHAnsi" w:cstheme="minorHAnsi"/>
          <w:b/>
          <w:color w:val="000000" w:themeColor="text1"/>
        </w:rPr>
        <w:t>30</w:t>
      </w:r>
      <w:r w:rsidR="00A44665" w:rsidRPr="003927F7">
        <w:rPr>
          <w:rFonts w:asciiTheme="minorHAnsi" w:hAnsiTheme="minorHAnsi" w:cstheme="minorHAnsi"/>
          <w:b/>
          <w:color w:val="000000" w:themeColor="text1"/>
        </w:rPr>
        <w:t>.</w:t>
      </w:r>
      <w:r w:rsidR="00D71C8E" w:rsidRPr="003927F7">
        <w:rPr>
          <w:rFonts w:asciiTheme="minorHAnsi" w:hAnsiTheme="minorHAnsi" w:cstheme="minorHAnsi"/>
          <w:b/>
          <w:color w:val="000000" w:themeColor="text1"/>
        </w:rPr>
        <w:t>0</w:t>
      </w:r>
      <w:r w:rsidR="0044381B" w:rsidRPr="003927F7">
        <w:rPr>
          <w:rFonts w:asciiTheme="minorHAnsi" w:hAnsiTheme="minorHAnsi" w:cstheme="minorHAnsi"/>
          <w:b/>
          <w:color w:val="000000" w:themeColor="text1"/>
        </w:rPr>
        <w:t>4</w:t>
      </w:r>
      <w:r w:rsidR="00A44665" w:rsidRPr="003927F7">
        <w:rPr>
          <w:rFonts w:asciiTheme="minorHAnsi" w:hAnsiTheme="minorHAnsi" w:cstheme="minorHAnsi"/>
          <w:b/>
          <w:color w:val="000000" w:themeColor="text1"/>
        </w:rPr>
        <w:t>.</w:t>
      </w:r>
      <w:r w:rsidR="00F5635E" w:rsidRPr="003927F7">
        <w:rPr>
          <w:rFonts w:asciiTheme="minorHAnsi" w:hAnsiTheme="minorHAnsi" w:cstheme="minorHAnsi"/>
          <w:b/>
          <w:color w:val="000000" w:themeColor="text1"/>
        </w:rPr>
        <w:t>202</w:t>
      </w:r>
      <w:r w:rsidR="00D71C8E" w:rsidRPr="003927F7">
        <w:rPr>
          <w:rFonts w:asciiTheme="minorHAnsi" w:hAnsiTheme="minorHAnsi" w:cstheme="minorHAnsi"/>
          <w:b/>
          <w:color w:val="000000" w:themeColor="text1"/>
        </w:rPr>
        <w:t>6</w:t>
      </w:r>
      <w:r w:rsidR="00F5635E" w:rsidRPr="003927F7">
        <w:rPr>
          <w:rFonts w:asciiTheme="minorHAnsi" w:hAnsiTheme="minorHAnsi" w:cstheme="minorHAnsi"/>
          <w:b/>
          <w:color w:val="000000" w:themeColor="text1"/>
        </w:rPr>
        <w:t xml:space="preserve"> r.</w:t>
      </w:r>
    </w:p>
    <w:p w14:paraId="0A9EF5C4" w14:textId="77777777" w:rsidR="00FB21D5" w:rsidRPr="009D48BB" w:rsidRDefault="00FB21D5" w:rsidP="007A505D">
      <w:pPr>
        <w:pStyle w:val="NormalnyWeb"/>
        <w:spacing w:before="120" w:beforeAutospacing="0" w:after="120" w:afterAutospacing="0" w:line="360" w:lineRule="auto"/>
        <w:ind w:firstLine="425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F9AAF2E" w14:textId="15AB322F" w:rsidR="00E53C4E" w:rsidRPr="009D48BB" w:rsidRDefault="00B471E2" w:rsidP="007A505D">
      <w:pPr>
        <w:pStyle w:val="NormalnyWeb"/>
        <w:numPr>
          <w:ilvl w:val="0"/>
          <w:numId w:val="6"/>
        </w:numPr>
        <w:spacing w:before="120" w:beforeAutospacing="0" w:after="120" w:afterAutospacing="0" w:line="360" w:lineRule="auto"/>
        <w:ind w:left="426" w:hanging="426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Ogłoszenie wyników i nagrody</w:t>
      </w:r>
    </w:p>
    <w:p w14:paraId="6E87D4EA" w14:textId="74B142A4" w:rsidR="004830DC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lastRenderedPageBreak/>
        <w:t>Oceny p</w:t>
      </w:r>
      <w:r w:rsidR="00C06D05" w:rsidRPr="009D48BB">
        <w:rPr>
          <w:rFonts w:asciiTheme="minorHAnsi" w:hAnsiTheme="minorHAnsi" w:cstheme="minorHAnsi"/>
          <w:color w:val="000000" w:themeColor="text1"/>
        </w:rPr>
        <w:t>rac</w:t>
      </w:r>
      <w:r w:rsidRPr="009D48BB">
        <w:rPr>
          <w:rFonts w:asciiTheme="minorHAnsi" w:hAnsiTheme="minorHAnsi" w:cstheme="minorHAnsi"/>
          <w:color w:val="000000" w:themeColor="text1"/>
        </w:rPr>
        <w:t xml:space="preserve"> dokona powołane przez organizatora jury</w:t>
      </w:r>
      <w:r w:rsidR="002479D7" w:rsidRPr="009D48BB">
        <w:rPr>
          <w:rFonts w:asciiTheme="minorHAnsi" w:hAnsiTheme="minorHAnsi" w:cstheme="minorHAnsi"/>
          <w:color w:val="000000" w:themeColor="text1"/>
        </w:rPr>
        <w:t>.</w:t>
      </w:r>
    </w:p>
    <w:p w14:paraId="49F5BFF2" w14:textId="004C33E9" w:rsidR="008F4DD5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Zwycięzcy konkursu zostaną powiadomieni przez organizatora o przyznanych miejscach </w:t>
      </w:r>
      <w:r w:rsidR="0010206C" w:rsidRP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i wyróżnieniach drogą elektroniczną</w:t>
      </w:r>
      <w:r w:rsidR="0078672B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7CD559DC" w14:textId="77777777" w:rsidR="008F4DD5" w:rsidRPr="009D48BB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Wyniki konkursu zostaną podane do publicznej wiadomości</w:t>
      </w:r>
      <w:r w:rsidR="0078672B" w:rsidRPr="009D48BB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0CADBCBA" w14:textId="0F6F2EAC" w:rsidR="008F4DD5" w:rsidRPr="003927F7" w:rsidRDefault="00B471E2" w:rsidP="00D26822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927F7">
        <w:rPr>
          <w:rFonts w:asciiTheme="minorHAnsi" w:hAnsiTheme="minorHAnsi" w:cstheme="minorHAnsi"/>
          <w:color w:val="000000" w:themeColor="text1"/>
        </w:rPr>
        <w:t>Nagrodą w konkursie jest udział grup przedszkolnych</w:t>
      </w:r>
      <w:r w:rsidR="00036459" w:rsidRPr="003927F7">
        <w:rPr>
          <w:rFonts w:asciiTheme="minorHAnsi" w:hAnsiTheme="minorHAnsi" w:cstheme="minorHAnsi"/>
          <w:color w:val="000000" w:themeColor="text1"/>
        </w:rPr>
        <w:t xml:space="preserve"> w warsztatach prowadzonych przez pszczelarza</w:t>
      </w:r>
      <w:r w:rsidR="00293147" w:rsidRPr="003927F7">
        <w:rPr>
          <w:rFonts w:asciiTheme="minorHAnsi" w:hAnsiTheme="minorHAnsi" w:cstheme="minorHAnsi"/>
          <w:color w:val="000000" w:themeColor="text1"/>
        </w:rPr>
        <w:t>.</w:t>
      </w:r>
      <w:r w:rsidR="005E3B3A" w:rsidRPr="003927F7">
        <w:rPr>
          <w:rFonts w:asciiTheme="minorHAnsi" w:hAnsiTheme="minorHAnsi" w:cstheme="minorHAnsi"/>
          <w:color w:val="000000" w:themeColor="text1"/>
        </w:rPr>
        <w:t xml:space="preserve"> Ponadto przewidziano</w:t>
      </w:r>
      <w:r w:rsidR="007C6EB8" w:rsidRPr="003927F7">
        <w:rPr>
          <w:rFonts w:asciiTheme="minorHAnsi" w:hAnsiTheme="minorHAnsi" w:cstheme="minorHAnsi"/>
          <w:color w:val="000000" w:themeColor="text1"/>
        </w:rPr>
        <w:t xml:space="preserve"> drobne </w:t>
      </w:r>
      <w:r w:rsidR="00B1641C" w:rsidRPr="003927F7">
        <w:rPr>
          <w:rFonts w:asciiTheme="minorHAnsi" w:hAnsiTheme="minorHAnsi" w:cstheme="minorHAnsi"/>
          <w:color w:val="000000" w:themeColor="text1"/>
        </w:rPr>
        <w:t>nagrody rzeczowe dla każdego dziecka z grupy</w:t>
      </w:r>
      <w:r w:rsidR="00293147" w:rsidRPr="003927F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A48AF4B" w14:textId="28C00530" w:rsidR="00AE7191" w:rsidRPr="00FB21D5" w:rsidRDefault="00B471E2" w:rsidP="009D48BB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5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Nagrodzone i wyróżnione p</w:t>
      </w:r>
      <w:r w:rsidR="00B1641C" w:rsidRPr="009D48BB">
        <w:rPr>
          <w:rFonts w:asciiTheme="minorHAnsi" w:hAnsiTheme="minorHAnsi" w:cstheme="minorHAnsi"/>
          <w:color w:val="000000" w:themeColor="text1"/>
        </w:rPr>
        <w:t>race</w:t>
      </w:r>
      <w:r w:rsidRPr="009D48BB">
        <w:rPr>
          <w:rFonts w:asciiTheme="minorHAnsi" w:hAnsiTheme="minorHAnsi" w:cstheme="minorHAnsi"/>
          <w:color w:val="000000" w:themeColor="text1"/>
        </w:rPr>
        <w:t xml:space="preserve"> zostaną opublikowane na miejskiej stronie internetowej</w:t>
      </w:r>
      <w:r w:rsidR="008A35F8">
        <w:rPr>
          <w:rFonts w:asciiTheme="minorHAnsi" w:hAnsiTheme="minorHAnsi" w:cstheme="minorHAnsi"/>
          <w:color w:val="000000" w:themeColor="text1"/>
        </w:rPr>
        <w:t xml:space="preserve"> a także zostanie zorganizowana wystawa prac.</w:t>
      </w:r>
    </w:p>
    <w:p w14:paraId="34A56D91" w14:textId="77777777" w:rsidR="00FB21D5" w:rsidRPr="009D48BB" w:rsidRDefault="00FB21D5" w:rsidP="00FB21D5">
      <w:pPr>
        <w:pStyle w:val="NormalnyWeb"/>
        <w:spacing w:before="0" w:beforeAutospacing="0" w:after="0" w:afterAutospacing="0" w:line="360" w:lineRule="auto"/>
        <w:ind w:left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7D936B2C" w14:textId="77777777" w:rsidR="0078672B" w:rsidRPr="009D48BB" w:rsidRDefault="00B471E2" w:rsidP="00D26822">
      <w:pPr>
        <w:pStyle w:val="NormalnyWeb"/>
        <w:numPr>
          <w:ilvl w:val="0"/>
          <w:numId w:val="6"/>
        </w:numPr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D48BB">
        <w:rPr>
          <w:rStyle w:val="Pogrubienie"/>
          <w:rFonts w:asciiTheme="minorHAnsi" w:hAnsiTheme="minorHAnsi" w:cstheme="minorHAnsi"/>
          <w:color w:val="000000" w:themeColor="text1"/>
        </w:rPr>
        <w:t>Postanowienia końcowe</w:t>
      </w:r>
    </w:p>
    <w:p w14:paraId="32ED9DE2" w14:textId="2492B14E" w:rsidR="007F68A9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Przystąpienie przedszkola do konkursu jest równoznaczne z akceptacją regulaminu oraz ze zgodą dyrektora przedszkola na przetwarzanie danych osobowych autorów</w:t>
      </w:r>
      <w:r w:rsidR="007C44FD"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="007C44FD" w:rsidRPr="009D48BB">
        <w:rPr>
          <w:rFonts w:asciiTheme="minorHAnsi" w:hAnsiTheme="minorHAnsi" w:cstheme="minorHAnsi"/>
          <w:color w:val="000000" w:themeColor="text1"/>
        </w:rPr>
        <w:t>i wykonawców</w:t>
      </w:r>
      <w:r w:rsidRPr="009D48BB">
        <w:rPr>
          <w:rFonts w:asciiTheme="minorHAnsi" w:hAnsiTheme="minorHAnsi" w:cstheme="minorHAnsi"/>
          <w:color w:val="000000" w:themeColor="text1"/>
        </w:rPr>
        <w:t xml:space="preserve"> p</w:t>
      </w:r>
      <w:r w:rsidR="00E53C4E" w:rsidRPr="009D48BB">
        <w:rPr>
          <w:rFonts w:asciiTheme="minorHAnsi" w:hAnsiTheme="minorHAnsi" w:cstheme="minorHAnsi"/>
          <w:color w:val="000000" w:themeColor="text1"/>
        </w:rPr>
        <w:t>racy plastycznej</w:t>
      </w:r>
      <w:r w:rsidRPr="009D48BB">
        <w:rPr>
          <w:rFonts w:asciiTheme="minorHAnsi" w:hAnsiTheme="minorHAnsi" w:cstheme="minorHAnsi"/>
          <w:color w:val="000000" w:themeColor="text1"/>
        </w:rPr>
        <w:t xml:space="preserve"> zgodnie z rozporządzeniem Parlamentu Europejskiego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 xml:space="preserve">i Rady (UE) 2016/679 z dnia 27 kwietnia 2016 r. w sprawie ochrony osób fizycznych </w:t>
      </w:r>
      <w:r w:rsidR="009D48BB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w związku z przetwarzaniem danych osobowych i w sprawie swobodnego przepływu takich danych oraz uchylenia dyrektywy 95/46/WE (ogólne rozporządzenie o ochronie danych).</w:t>
      </w:r>
    </w:p>
    <w:p w14:paraId="13130DC3" w14:textId="09072D04" w:rsidR="007F68A9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Dane osobowe uczestników konkursu będą chronione zgodnie z wymienionym rozporządzeniem. Uczestnikowi konkursu przysługuje prawo wglądu do swoich danych osobowych oraz ich poprawiania. Podanie danych jest dobrowolne, lecz ich brak uniemożliwia wzięcie udziału w</w:t>
      </w:r>
      <w:r w:rsidR="00AE7191" w:rsidRPr="009D48BB">
        <w:rPr>
          <w:rFonts w:asciiTheme="minorHAnsi" w:hAnsiTheme="minorHAnsi" w:cstheme="minorHAnsi"/>
          <w:color w:val="000000" w:themeColor="text1"/>
        </w:rPr>
        <w:t> </w:t>
      </w:r>
      <w:r w:rsidRPr="009D48BB">
        <w:rPr>
          <w:rFonts w:asciiTheme="minorHAnsi" w:hAnsiTheme="minorHAnsi" w:cstheme="minorHAnsi"/>
          <w:color w:val="000000" w:themeColor="text1"/>
        </w:rPr>
        <w:t xml:space="preserve">konkursie. Organizator informuje, iż dane osobowe laureatów konkursu (imiona i nazwiska, nazwa przedszkola) zostaną opublikowane </w:t>
      </w:r>
      <w:r w:rsidR="00362426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na miejskiej stronie internetowej oraz w lokalnych mediach</w:t>
      </w:r>
      <w:r w:rsidR="0078672B" w:rsidRPr="009D48BB">
        <w:rPr>
          <w:rFonts w:asciiTheme="minorHAnsi" w:hAnsiTheme="minorHAnsi" w:cstheme="minorHAnsi"/>
          <w:color w:val="000000" w:themeColor="text1"/>
        </w:rPr>
        <w:t>.</w:t>
      </w:r>
    </w:p>
    <w:p w14:paraId="5B01DCD2" w14:textId="097CC80B" w:rsidR="00E53C4E" w:rsidRPr="009D48BB" w:rsidRDefault="00B471E2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Laureaci konkursu wyraża</w:t>
      </w:r>
      <w:r w:rsidR="00E33F6E" w:rsidRPr="009D48BB">
        <w:rPr>
          <w:rFonts w:asciiTheme="minorHAnsi" w:hAnsiTheme="minorHAnsi" w:cstheme="minorHAnsi"/>
          <w:color w:val="000000" w:themeColor="text1"/>
        </w:rPr>
        <w:t>ją</w:t>
      </w:r>
      <w:r w:rsidRPr="009D48BB">
        <w:rPr>
          <w:rFonts w:asciiTheme="minorHAnsi" w:hAnsiTheme="minorHAnsi" w:cstheme="minorHAnsi"/>
          <w:color w:val="000000" w:themeColor="text1"/>
        </w:rPr>
        <w:t xml:space="preserve"> zgodę na nieodpłatne publikowanie przez organizatora konkursu przekazanej przez ni</w:t>
      </w:r>
      <w:r w:rsidR="00E33F6E" w:rsidRPr="009D48BB">
        <w:rPr>
          <w:rFonts w:asciiTheme="minorHAnsi" w:hAnsiTheme="minorHAnsi" w:cstheme="minorHAnsi"/>
          <w:color w:val="000000" w:themeColor="text1"/>
        </w:rPr>
        <w:t>ch</w:t>
      </w:r>
      <w:r w:rsidRPr="009D48BB">
        <w:rPr>
          <w:rFonts w:asciiTheme="minorHAnsi" w:hAnsiTheme="minorHAnsi" w:cstheme="minorHAnsi"/>
          <w:color w:val="000000" w:themeColor="text1"/>
        </w:rPr>
        <w:t xml:space="preserve"> </w:t>
      </w:r>
      <w:r w:rsidR="007C44FD" w:rsidRPr="009D48BB">
        <w:rPr>
          <w:rFonts w:asciiTheme="minorHAnsi" w:hAnsiTheme="minorHAnsi" w:cstheme="minorHAnsi"/>
          <w:color w:val="000000" w:themeColor="text1"/>
        </w:rPr>
        <w:t>p</w:t>
      </w:r>
      <w:r w:rsidR="00B1641C" w:rsidRPr="009D48BB">
        <w:rPr>
          <w:rFonts w:asciiTheme="minorHAnsi" w:hAnsiTheme="minorHAnsi" w:cstheme="minorHAnsi"/>
          <w:color w:val="000000" w:themeColor="text1"/>
        </w:rPr>
        <w:t>racy plastycznej.</w:t>
      </w:r>
    </w:p>
    <w:p w14:paraId="07E708A5" w14:textId="77777777" w:rsidR="00E53C4E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P</w:t>
      </w:r>
      <w:r w:rsidR="00B1641C" w:rsidRPr="009D48BB">
        <w:rPr>
          <w:rFonts w:asciiTheme="minorHAnsi" w:hAnsiTheme="minorHAnsi" w:cstheme="minorHAnsi"/>
          <w:color w:val="000000" w:themeColor="text1"/>
        </w:rPr>
        <w:t xml:space="preserve">race plastyczne </w:t>
      </w:r>
      <w:r w:rsidRPr="009D48BB">
        <w:rPr>
          <w:rFonts w:asciiTheme="minorHAnsi" w:hAnsiTheme="minorHAnsi" w:cstheme="minorHAnsi"/>
          <w:color w:val="000000" w:themeColor="text1"/>
        </w:rPr>
        <w:t>zgłoszone do konkursu przechodzą na własność organizatora</w:t>
      </w:r>
      <w:r w:rsidR="0078672B" w:rsidRPr="009D48BB">
        <w:rPr>
          <w:rFonts w:asciiTheme="minorHAnsi" w:hAnsiTheme="minorHAnsi" w:cstheme="minorHAnsi"/>
          <w:color w:val="000000" w:themeColor="text1"/>
        </w:rPr>
        <w:t>.</w:t>
      </w:r>
    </w:p>
    <w:p w14:paraId="185621BB" w14:textId="77777777" w:rsidR="00E53C4E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Organizator nie zwraca nadesłanych </w:t>
      </w:r>
      <w:r w:rsidR="00B1641C" w:rsidRPr="009D48BB">
        <w:rPr>
          <w:rFonts w:asciiTheme="minorHAnsi" w:hAnsiTheme="minorHAnsi" w:cstheme="minorHAnsi"/>
          <w:color w:val="000000" w:themeColor="text1"/>
        </w:rPr>
        <w:t>prac plastycznych.</w:t>
      </w:r>
      <w:r w:rsidR="00FB5FD9" w:rsidRPr="009D48BB">
        <w:rPr>
          <w:rFonts w:asciiTheme="minorHAnsi" w:hAnsiTheme="minorHAnsi" w:cstheme="minorHAnsi"/>
          <w:color w:val="000000" w:themeColor="text1"/>
        </w:rPr>
        <w:t xml:space="preserve"> </w:t>
      </w:r>
    </w:p>
    <w:p w14:paraId="0A062D31" w14:textId="425A88EA" w:rsidR="007F68A9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 xml:space="preserve">Organizator zastrzega sobie prawo do bezpłatnej </w:t>
      </w:r>
      <w:r w:rsidR="007C44FD" w:rsidRPr="009D48BB">
        <w:rPr>
          <w:rFonts w:asciiTheme="minorHAnsi" w:hAnsiTheme="minorHAnsi" w:cstheme="minorHAnsi"/>
          <w:color w:val="000000" w:themeColor="text1"/>
        </w:rPr>
        <w:t>prezenta</w:t>
      </w:r>
      <w:r w:rsidRPr="009D48BB">
        <w:rPr>
          <w:rFonts w:asciiTheme="minorHAnsi" w:hAnsiTheme="minorHAnsi" w:cstheme="minorHAnsi"/>
          <w:color w:val="000000" w:themeColor="text1"/>
        </w:rPr>
        <w:t xml:space="preserve">cji </w:t>
      </w:r>
      <w:r w:rsidR="007C6EB8">
        <w:rPr>
          <w:rFonts w:asciiTheme="minorHAnsi" w:hAnsiTheme="minorHAnsi" w:cstheme="minorHAnsi"/>
          <w:color w:val="000000" w:themeColor="text1"/>
        </w:rPr>
        <w:t xml:space="preserve">plac plastycznych </w:t>
      </w:r>
      <w:r w:rsidR="007C6EB8">
        <w:rPr>
          <w:rFonts w:asciiTheme="minorHAnsi" w:hAnsiTheme="minorHAnsi" w:cstheme="minorHAnsi"/>
          <w:color w:val="000000" w:themeColor="text1"/>
        </w:rPr>
        <w:br/>
      </w:r>
      <w:r w:rsidRPr="009D48BB">
        <w:rPr>
          <w:rFonts w:asciiTheme="minorHAnsi" w:hAnsiTheme="minorHAnsi" w:cstheme="minorHAnsi"/>
          <w:color w:val="000000" w:themeColor="text1"/>
        </w:rPr>
        <w:t>w materiałach reklamowych.</w:t>
      </w:r>
    </w:p>
    <w:p w14:paraId="1FC3C6AF" w14:textId="0C6E9992" w:rsidR="0078672B" w:rsidRPr="009D48BB" w:rsidRDefault="00E33F6E" w:rsidP="00D26822">
      <w:pPr>
        <w:pStyle w:val="NormalnyWeb"/>
        <w:numPr>
          <w:ilvl w:val="0"/>
          <w:numId w:val="15"/>
        </w:numPr>
        <w:tabs>
          <w:tab w:val="left" w:pos="426"/>
          <w:tab w:val="left" w:pos="709"/>
        </w:tabs>
        <w:spacing w:before="12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9D48BB">
        <w:rPr>
          <w:rFonts w:asciiTheme="minorHAnsi" w:hAnsiTheme="minorHAnsi" w:cstheme="minorHAnsi"/>
          <w:color w:val="000000" w:themeColor="text1"/>
        </w:rPr>
        <w:t>Uczestnik udziela nieodpłatnego prawa do wykorzystania swojej pracy.</w:t>
      </w:r>
    </w:p>
    <w:sectPr w:rsidR="0078672B" w:rsidRPr="009D48BB" w:rsidSect="005E3B3A">
      <w:footerReference w:type="default" r:id="rId9"/>
      <w:pgSz w:w="11906" w:h="16838"/>
      <w:pgMar w:top="1134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1BD6" w14:textId="77777777" w:rsidR="006530DE" w:rsidRDefault="006530DE" w:rsidP="00446499">
      <w:r>
        <w:separator/>
      </w:r>
    </w:p>
  </w:endnote>
  <w:endnote w:type="continuationSeparator" w:id="0">
    <w:p w14:paraId="717FCF8A" w14:textId="77777777" w:rsidR="006530DE" w:rsidRDefault="006530DE" w:rsidP="0044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1177" w14:textId="6BA25814" w:rsidR="00882831" w:rsidRDefault="00882831" w:rsidP="00882831">
    <w:pPr>
      <w:pStyle w:val="Stopka"/>
      <w:tabs>
        <w:tab w:val="clear" w:pos="4536"/>
        <w:tab w:val="clear" w:pos="9072"/>
        <w:tab w:val="left" w:pos="3796"/>
        <w:tab w:val="left" w:pos="3836"/>
      </w:tabs>
      <w:ind w:left="-851" w:firstLine="85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CDC0" w14:textId="77777777" w:rsidR="006530DE" w:rsidRDefault="006530DE" w:rsidP="00446499">
      <w:r>
        <w:separator/>
      </w:r>
    </w:p>
  </w:footnote>
  <w:footnote w:type="continuationSeparator" w:id="0">
    <w:p w14:paraId="5D44D6CC" w14:textId="77777777" w:rsidR="006530DE" w:rsidRDefault="006530DE" w:rsidP="0044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5CF"/>
    <w:multiLevelType w:val="hybridMultilevel"/>
    <w:tmpl w:val="01C2E4E0"/>
    <w:lvl w:ilvl="0" w:tplc="F6DCE5A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0AA"/>
    <w:multiLevelType w:val="hybridMultilevel"/>
    <w:tmpl w:val="82E86762"/>
    <w:lvl w:ilvl="0" w:tplc="A46E83F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 w:hint="default"/>
        <w:b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F3B66"/>
    <w:multiLevelType w:val="hybridMultilevel"/>
    <w:tmpl w:val="E78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015B"/>
    <w:multiLevelType w:val="hybridMultilevel"/>
    <w:tmpl w:val="7072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42E5F"/>
    <w:multiLevelType w:val="hybridMultilevel"/>
    <w:tmpl w:val="17A21B6E"/>
    <w:lvl w:ilvl="0" w:tplc="8DDEE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22F1E"/>
    <w:multiLevelType w:val="hybridMultilevel"/>
    <w:tmpl w:val="B65431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029F4"/>
    <w:rsid w:val="0001132E"/>
    <w:rsid w:val="00014E46"/>
    <w:rsid w:val="00022D2C"/>
    <w:rsid w:val="00036459"/>
    <w:rsid w:val="00045F64"/>
    <w:rsid w:val="00064E94"/>
    <w:rsid w:val="000741B2"/>
    <w:rsid w:val="00083990"/>
    <w:rsid w:val="00085AE7"/>
    <w:rsid w:val="00090873"/>
    <w:rsid w:val="000A2D0B"/>
    <w:rsid w:val="000A7F7B"/>
    <w:rsid w:val="000B1C97"/>
    <w:rsid w:val="000C3D02"/>
    <w:rsid w:val="000C6E00"/>
    <w:rsid w:val="000F09D7"/>
    <w:rsid w:val="000F1B25"/>
    <w:rsid w:val="000F4FBB"/>
    <w:rsid w:val="0010206C"/>
    <w:rsid w:val="00107CAF"/>
    <w:rsid w:val="001232A9"/>
    <w:rsid w:val="00134F95"/>
    <w:rsid w:val="0013585A"/>
    <w:rsid w:val="00137653"/>
    <w:rsid w:val="00144093"/>
    <w:rsid w:val="00163D5C"/>
    <w:rsid w:val="00167A69"/>
    <w:rsid w:val="001A0588"/>
    <w:rsid w:val="001A59FB"/>
    <w:rsid w:val="001A5AA2"/>
    <w:rsid w:val="001A7AEF"/>
    <w:rsid w:val="001C2C58"/>
    <w:rsid w:val="001C74B0"/>
    <w:rsid w:val="001D1961"/>
    <w:rsid w:val="001D38D4"/>
    <w:rsid w:val="001F5C4C"/>
    <w:rsid w:val="00233DBC"/>
    <w:rsid w:val="00237EF2"/>
    <w:rsid w:val="002479D7"/>
    <w:rsid w:val="0025251E"/>
    <w:rsid w:val="00255727"/>
    <w:rsid w:val="00293147"/>
    <w:rsid w:val="0029794A"/>
    <w:rsid w:val="002A6CE3"/>
    <w:rsid w:val="002B1689"/>
    <w:rsid w:val="002D2A12"/>
    <w:rsid w:val="002E7624"/>
    <w:rsid w:val="002F2701"/>
    <w:rsid w:val="002F7AD7"/>
    <w:rsid w:val="003104E9"/>
    <w:rsid w:val="00312EF6"/>
    <w:rsid w:val="0033644C"/>
    <w:rsid w:val="003441C9"/>
    <w:rsid w:val="0035121E"/>
    <w:rsid w:val="00357930"/>
    <w:rsid w:val="00362426"/>
    <w:rsid w:val="00362FBE"/>
    <w:rsid w:val="00364F73"/>
    <w:rsid w:val="00383A38"/>
    <w:rsid w:val="003927F7"/>
    <w:rsid w:val="003A2917"/>
    <w:rsid w:val="003A5838"/>
    <w:rsid w:val="003C03CF"/>
    <w:rsid w:val="003C0A07"/>
    <w:rsid w:val="003C4ED3"/>
    <w:rsid w:val="003E7683"/>
    <w:rsid w:val="003F2139"/>
    <w:rsid w:val="004024B8"/>
    <w:rsid w:val="004033F6"/>
    <w:rsid w:val="00404F3F"/>
    <w:rsid w:val="004159CA"/>
    <w:rsid w:val="004175E5"/>
    <w:rsid w:val="00427BBB"/>
    <w:rsid w:val="0043751A"/>
    <w:rsid w:val="0044381B"/>
    <w:rsid w:val="00444A42"/>
    <w:rsid w:val="00446499"/>
    <w:rsid w:val="004466CB"/>
    <w:rsid w:val="00450477"/>
    <w:rsid w:val="00466377"/>
    <w:rsid w:val="004830DC"/>
    <w:rsid w:val="004C7020"/>
    <w:rsid w:val="004C7AAD"/>
    <w:rsid w:val="005070D6"/>
    <w:rsid w:val="0051343B"/>
    <w:rsid w:val="005149E3"/>
    <w:rsid w:val="00514C7B"/>
    <w:rsid w:val="00523E2C"/>
    <w:rsid w:val="00524B77"/>
    <w:rsid w:val="0053590D"/>
    <w:rsid w:val="00536CE3"/>
    <w:rsid w:val="00540003"/>
    <w:rsid w:val="0054299A"/>
    <w:rsid w:val="00543361"/>
    <w:rsid w:val="00544B79"/>
    <w:rsid w:val="00574B11"/>
    <w:rsid w:val="00575288"/>
    <w:rsid w:val="00585EAC"/>
    <w:rsid w:val="005935CE"/>
    <w:rsid w:val="005A3F8D"/>
    <w:rsid w:val="005A58B5"/>
    <w:rsid w:val="005C3C57"/>
    <w:rsid w:val="005D608B"/>
    <w:rsid w:val="005E034D"/>
    <w:rsid w:val="005E3B3A"/>
    <w:rsid w:val="005E6169"/>
    <w:rsid w:val="005E61D9"/>
    <w:rsid w:val="00611171"/>
    <w:rsid w:val="00614209"/>
    <w:rsid w:val="00615599"/>
    <w:rsid w:val="0063034F"/>
    <w:rsid w:val="006530DE"/>
    <w:rsid w:val="0066611F"/>
    <w:rsid w:val="00670170"/>
    <w:rsid w:val="0068557A"/>
    <w:rsid w:val="006862CC"/>
    <w:rsid w:val="006B75FD"/>
    <w:rsid w:val="006C7FCB"/>
    <w:rsid w:val="006D32B1"/>
    <w:rsid w:val="006D7A15"/>
    <w:rsid w:val="006F0B5F"/>
    <w:rsid w:val="0070769D"/>
    <w:rsid w:val="00713007"/>
    <w:rsid w:val="0072471E"/>
    <w:rsid w:val="0072774E"/>
    <w:rsid w:val="0074268C"/>
    <w:rsid w:val="00751318"/>
    <w:rsid w:val="00755589"/>
    <w:rsid w:val="00761FAC"/>
    <w:rsid w:val="00782B3D"/>
    <w:rsid w:val="00782F87"/>
    <w:rsid w:val="0078672B"/>
    <w:rsid w:val="007A505D"/>
    <w:rsid w:val="007C44FD"/>
    <w:rsid w:val="007C6EB8"/>
    <w:rsid w:val="007D4D58"/>
    <w:rsid w:val="007E0859"/>
    <w:rsid w:val="007E1209"/>
    <w:rsid w:val="007F1517"/>
    <w:rsid w:val="007F5897"/>
    <w:rsid w:val="007F68A9"/>
    <w:rsid w:val="00810325"/>
    <w:rsid w:val="0083152A"/>
    <w:rsid w:val="00843E0B"/>
    <w:rsid w:val="008461DC"/>
    <w:rsid w:val="0085227F"/>
    <w:rsid w:val="00853248"/>
    <w:rsid w:val="00854C0D"/>
    <w:rsid w:val="0086124F"/>
    <w:rsid w:val="008622E1"/>
    <w:rsid w:val="0086273D"/>
    <w:rsid w:val="00866BF4"/>
    <w:rsid w:val="00882831"/>
    <w:rsid w:val="00890182"/>
    <w:rsid w:val="00890432"/>
    <w:rsid w:val="00897EA9"/>
    <w:rsid w:val="008A35F8"/>
    <w:rsid w:val="008B2430"/>
    <w:rsid w:val="008B54BE"/>
    <w:rsid w:val="008C068B"/>
    <w:rsid w:val="008D128D"/>
    <w:rsid w:val="008F40C0"/>
    <w:rsid w:val="008F4DD5"/>
    <w:rsid w:val="00900321"/>
    <w:rsid w:val="009133E8"/>
    <w:rsid w:val="00931A39"/>
    <w:rsid w:val="00935C34"/>
    <w:rsid w:val="0094317B"/>
    <w:rsid w:val="00944C11"/>
    <w:rsid w:val="009477AA"/>
    <w:rsid w:val="00976C92"/>
    <w:rsid w:val="00997272"/>
    <w:rsid w:val="009A54CB"/>
    <w:rsid w:val="009A5A44"/>
    <w:rsid w:val="009B4300"/>
    <w:rsid w:val="009B4E1B"/>
    <w:rsid w:val="009D48BB"/>
    <w:rsid w:val="00A06E87"/>
    <w:rsid w:val="00A15202"/>
    <w:rsid w:val="00A24371"/>
    <w:rsid w:val="00A44665"/>
    <w:rsid w:val="00A6129E"/>
    <w:rsid w:val="00A63C00"/>
    <w:rsid w:val="00A747D1"/>
    <w:rsid w:val="00A96C3A"/>
    <w:rsid w:val="00AA10C5"/>
    <w:rsid w:val="00AC5BFB"/>
    <w:rsid w:val="00AC7FC1"/>
    <w:rsid w:val="00AD4EF2"/>
    <w:rsid w:val="00AD76EF"/>
    <w:rsid w:val="00AE7191"/>
    <w:rsid w:val="00AF5FC1"/>
    <w:rsid w:val="00B02ED7"/>
    <w:rsid w:val="00B05379"/>
    <w:rsid w:val="00B10AC7"/>
    <w:rsid w:val="00B1641C"/>
    <w:rsid w:val="00B1692E"/>
    <w:rsid w:val="00B17EEC"/>
    <w:rsid w:val="00B21921"/>
    <w:rsid w:val="00B24744"/>
    <w:rsid w:val="00B258D5"/>
    <w:rsid w:val="00B42F04"/>
    <w:rsid w:val="00B43E2A"/>
    <w:rsid w:val="00B471E2"/>
    <w:rsid w:val="00B57DDB"/>
    <w:rsid w:val="00B61AA6"/>
    <w:rsid w:val="00B76639"/>
    <w:rsid w:val="00B8369F"/>
    <w:rsid w:val="00B91C62"/>
    <w:rsid w:val="00BA2FC9"/>
    <w:rsid w:val="00BB0217"/>
    <w:rsid w:val="00BB03C3"/>
    <w:rsid w:val="00BB4238"/>
    <w:rsid w:val="00BC65B6"/>
    <w:rsid w:val="00BD3CCC"/>
    <w:rsid w:val="00BD6653"/>
    <w:rsid w:val="00C00601"/>
    <w:rsid w:val="00C06065"/>
    <w:rsid w:val="00C06D05"/>
    <w:rsid w:val="00C16A5B"/>
    <w:rsid w:val="00C34659"/>
    <w:rsid w:val="00C3497C"/>
    <w:rsid w:val="00C34D5D"/>
    <w:rsid w:val="00C3737E"/>
    <w:rsid w:val="00C50CF2"/>
    <w:rsid w:val="00C5327F"/>
    <w:rsid w:val="00C60870"/>
    <w:rsid w:val="00CA4D98"/>
    <w:rsid w:val="00CB19C2"/>
    <w:rsid w:val="00D002A6"/>
    <w:rsid w:val="00D14312"/>
    <w:rsid w:val="00D15745"/>
    <w:rsid w:val="00D1675F"/>
    <w:rsid w:val="00D26822"/>
    <w:rsid w:val="00D4373C"/>
    <w:rsid w:val="00D52DA6"/>
    <w:rsid w:val="00D66634"/>
    <w:rsid w:val="00D71C8E"/>
    <w:rsid w:val="00D84532"/>
    <w:rsid w:val="00D87203"/>
    <w:rsid w:val="00DB7D44"/>
    <w:rsid w:val="00DC14E9"/>
    <w:rsid w:val="00DD3F23"/>
    <w:rsid w:val="00DD4449"/>
    <w:rsid w:val="00DE2E6F"/>
    <w:rsid w:val="00DF1855"/>
    <w:rsid w:val="00E13C6A"/>
    <w:rsid w:val="00E33F6E"/>
    <w:rsid w:val="00E41BAC"/>
    <w:rsid w:val="00E53C4E"/>
    <w:rsid w:val="00E56511"/>
    <w:rsid w:val="00E67174"/>
    <w:rsid w:val="00E812B5"/>
    <w:rsid w:val="00E95EDB"/>
    <w:rsid w:val="00EC1C6E"/>
    <w:rsid w:val="00F53C4A"/>
    <w:rsid w:val="00F5635E"/>
    <w:rsid w:val="00F67CB2"/>
    <w:rsid w:val="00F714E6"/>
    <w:rsid w:val="00F754CE"/>
    <w:rsid w:val="00FB21D5"/>
    <w:rsid w:val="00FB468E"/>
    <w:rsid w:val="00FB5FD9"/>
    <w:rsid w:val="00FB7B0A"/>
    <w:rsid w:val="00FC3F91"/>
    <w:rsid w:val="00FC4F1D"/>
    <w:rsid w:val="00FC7B4E"/>
    <w:rsid w:val="00FD6ED6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414F"/>
  <w15:docId w15:val="{3D4394E7-67E3-4E4D-8156-9E0E62E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  <w:style w:type="paragraph" w:styleId="Akapitzlist">
    <w:name w:val="List Paragraph"/>
    <w:basedOn w:val="Normalny"/>
    <w:uiPriority w:val="34"/>
    <w:qFormat/>
    <w:rsid w:val="00630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9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9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4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4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4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82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83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BD46-A4A8-4E0A-B150-353DA957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Jan Wojtanowski</cp:lastModifiedBy>
  <cp:revision>4</cp:revision>
  <cp:lastPrinted>2025-01-24T09:39:00Z</cp:lastPrinted>
  <dcterms:created xsi:type="dcterms:W3CDTF">2026-03-02T08:41:00Z</dcterms:created>
  <dcterms:modified xsi:type="dcterms:W3CDTF">2026-03-25T10:29:00Z</dcterms:modified>
</cp:coreProperties>
</file>